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F7" w:rsidRDefault="00EC05F7" w:rsidP="00EC05F7">
      <w:pPr>
        <w:pStyle w:val="Title"/>
        <w:tabs>
          <w:tab w:val="left" w:pos="2880"/>
        </w:tabs>
      </w:pPr>
      <w:bookmarkStart w:id="0" w:name="_GoBack"/>
      <w:bookmarkEnd w:id="0"/>
      <w:r>
        <w:t>VETERANS OF FOREIGN WARS</w:t>
      </w:r>
    </w:p>
    <w:p w:rsidR="00EC05F7" w:rsidRDefault="00EC05F7" w:rsidP="00EC05F7">
      <w:pPr>
        <w:pStyle w:val="BodyTextIndent"/>
        <w:tabs>
          <w:tab w:val="left" w:pos="4140"/>
        </w:tabs>
        <w:ind w:left="720" w:firstLine="720"/>
        <w:jc w:val="left"/>
      </w:pPr>
      <w:r>
        <w:t xml:space="preserve">  DEPT SERVICE OFFICE – NORTH DAKOTA</w:t>
      </w:r>
    </w:p>
    <w:p w:rsidR="00EC05F7" w:rsidRDefault="00EC05F7" w:rsidP="00EC05F7">
      <w:pPr>
        <w:pStyle w:val="BodyTextIndent"/>
        <w:tabs>
          <w:tab w:val="left" w:pos="4140"/>
        </w:tabs>
        <w:ind w:left="720" w:firstLine="720"/>
        <w:jc w:val="left"/>
        <w:rPr>
          <w:sz w:val="24"/>
        </w:rPr>
      </w:pPr>
      <w:r>
        <w:rPr>
          <w:sz w:val="24"/>
        </w:rPr>
        <w:t xml:space="preserve">           VA REGIONAL OFFICE BLDG, SUITE 205</w:t>
      </w:r>
    </w:p>
    <w:p w:rsidR="00EC05F7" w:rsidRDefault="00EC05F7" w:rsidP="00EC05F7">
      <w:pPr>
        <w:pStyle w:val="BodyTextIndent"/>
        <w:tabs>
          <w:tab w:val="left" w:pos="4140"/>
        </w:tabs>
        <w:ind w:left="-1440" w:firstLine="0"/>
        <w:rPr>
          <w:sz w:val="24"/>
        </w:rPr>
      </w:pPr>
      <w:r>
        <w:rPr>
          <w:sz w:val="24"/>
        </w:rPr>
        <w:t xml:space="preserve">                            2101 North Elm Street, Fargo, ND 58102</w:t>
      </w:r>
    </w:p>
    <w:p w:rsidR="00EC05F7" w:rsidRDefault="00EC05F7" w:rsidP="00EC05F7">
      <w:pPr>
        <w:pStyle w:val="BodyTextIndent"/>
        <w:tabs>
          <w:tab w:val="left" w:pos="4140"/>
        </w:tabs>
        <w:ind w:left="720" w:firstLine="720"/>
        <w:jc w:val="left"/>
        <w:rPr>
          <w:sz w:val="24"/>
        </w:rPr>
      </w:pPr>
      <w:r>
        <w:rPr>
          <w:sz w:val="24"/>
        </w:rPr>
        <w:t xml:space="preserve">               Phone: 701 451-4634    Fax: 701 451-4670</w:t>
      </w:r>
    </w:p>
    <w:p w:rsidR="00EC05F7" w:rsidRDefault="00EC05F7" w:rsidP="00EC05F7">
      <w:pPr>
        <w:rPr>
          <w:sz w:val="20"/>
        </w:rPr>
      </w:pP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p>
    <w:p w:rsidR="00EC05F7" w:rsidRDefault="00EC05F7" w:rsidP="00EC05F7">
      <w:r>
        <w:rPr>
          <w:sz w:val="20"/>
        </w:rPr>
        <w:tab/>
      </w:r>
      <w:r>
        <w:rPr>
          <w:sz w:val="20"/>
        </w:rPr>
        <w:tab/>
      </w:r>
      <w:r>
        <w:rPr>
          <w:sz w:val="20"/>
        </w:rPr>
        <w:tab/>
      </w:r>
      <w:r>
        <w:tab/>
      </w:r>
      <w:r>
        <w:tab/>
      </w:r>
    </w:p>
    <w:p w:rsidR="00EC05F7" w:rsidRDefault="00EC05F7" w:rsidP="00EC05F7">
      <w:pPr>
        <w:pStyle w:val="Heading1"/>
        <w:rPr>
          <w:sz w:val="24"/>
        </w:rPr>
      </w:pPr>
      <w:r>
        <w:t xml:space="preserve">SERVICE OFFICE REPORT – </w:t>
      </w:r>
      <w:r w:rsidR="001128CB">
        <w:t>March</w:t>
      </w:r>
      <w:r>
        <w:t xml:space="preserve"> 20</w:t>
      </w:r>
      <w:r w:rsidR="0031047E">
        <w:t>20</w:t>
      </w:r>
    </w:p>
    <w:p w:rsidR="00EC05F7" w:rsidRDefault="00EC05F7" w:rsidP="00EC05F7">
      <w:pPr>
        <w:pStyle w:val="Footer"/>
        <w:tabs>
          <w:tab w:val="left" w:pos="720"/>
        </w:tabs>
      </w:pPr>
    </w:p>
    <w:p w:rsidR="00EC05F7" w:rsidRDefault="00EC05F7" w:rsidP="00EC05F7">
      <w:r>
        <w:tab/>
      </w:r>
      <w:r>
        <w:tab/>
      </w:r>
      <w:r>
        <w:tab/>
      </w:r>
      <w:r>
        <w:tab/>
      </w:r>
      <w:r>
        <w:tab/>
      </w:r>
      <w:r>
        <w:rPr>
          <w:u w:val="single"/>
        </w:rPr>
        <w:t>THIS MONTH</w:t>
      </w:r>
      <w:r>
        <w:t xml:space="preserve">   </w:t>
      </w:r>
      <w:r>
        <w:tab/>
        <w:t xml:space="preserve"> </w:t>
      </w:r>
      <w:r>
        <w:tab/>
      </w:r>
      <w:r>
        <w:rPr>
          <w:u w:val="single"/>
        </w:rPr>
        <w:t>YEAR TO DATE</w:t>
      </w:r>
    </w:p>
    <w:p w:rsidR="00EC05F7" w:rsidRDefault="00EC05F7" w:rsidP="00EC05F7">
      <w:pPr>
        <w:pStyle w:val="Footer"/>
        <w:tabs>
          <w:tab w:val="left" w:pos="720"/>
        </w:tabs>
      </w:pPr>
      <w:r>
        <w:tab/>
      </w:r>
      <w:r>
        <w:tab/>
      </w:r>
      <w:r>
        <w:tab/>
      </w:r>
      <w:r>
        <w:tab/>
      </w:r>
      <w:r>
        <w:tab/>
      </w:r>
    </w:p>
    <w:p w:rsidR="00EC05F7" w:rsidRPr="005A0F0A" w:rsidRDefault="00EC05F7" w:rsidP="005A0F0A">
      <w:pPr>
        <w:pStyle w:val="Footer"/>
        <w:tabs>
          <w:tab w:val="left" w:pos="720"/>
        </w:tabs>
      </w:pPr>
      <w:r>
        <w:t>CONTACTS:</w:t>
      </w:r>
      <w:r>
        <w:tab/>
      </w:r>
      <w:r w:rsidR="005A0F0A">
        <w:t xml:space="preserve">                                        </w:t>
      </w:r>
      <w:r w:rsidR="00B50321">
        <w:t xml:space="preserve">      </w:t>
      </w:r>
      <w:r w:rsidR="001128CB">
        <w:t>831</w:t>
      </w:r>
      <w:r w:rsidR="005A0F0A">
        <w:t xml:space="preserve">                                        </w:t>
      </w:r>
      <w:r w:rsidR="001128CB">
        <w:t>10,026</w:t>
      </w:r>
      <w:r>
        <w:tab/>
      </w:r>
      <w:r w:rsidR="005A0F0A">
        <w:t xml:space="preserve">                                 </w:t>
      </w:r>
      <w:r w:rsidR="000B258D">
        <w:t xml:space="preserve">  (</w:t>
      </w:r>
      <w:r>
        <w:rPr>
          <w:sz w:val="20"/>
        </w:rPr>
        <w:t>Phone calls, emails and walk-ins)</w:t>
      </w:r>
    </w:p>
    <w:p w:rsidR="00EC05F7" w:rsidRDefault="00EC05F7" w:rsidP="00EC05F7">
      <w:pPr>
        <w:rPr>
          <w:sz w:val="20"/>
        </w:rPr>
      </w:pPr>
    </w:p>
    <w:p w:rsidR="00EC05F7" w:rsidRDefault="00EC05F7" w:rsidP="00EC05F7">
      <w:pPr>
        <w:pStyle w:val="Heading2"/>
        <w:rPr>
          <w:b w:val="0"/>
          <w:bCs w:val="0"/>
        </w:rPr>
      </w:pPr>
      <w:r>
        <w:rPr>
          <w:b w:val="0"/>
          <w:bCs w:val="0"/>
        </w:rPr>
        <w:t>COMPENSATION:</w:t>
      </w:r>
      <w:r>
        <w:rPr>
          <w:b w:val="0"/>
          <w:bCs w:val="0"/>
        </w:rPr>
        <w:tab/>
      </w:r>
      <w:r>
        <w:rPr>
          <w:b w:val="0"/>
          <w:bCs w:val="0"/>
        </w:rPr>
        <w:tab/>
        <w:t xml:space="preserve">                $</w:t>
      </w:r>
      <w:r w:rsidR="006671C2">
        <w:rPr>
          <w:b w:val="0"/>
          <w:bCs w:val="0"/>
        </w:rPr>
        <w:t xml:space="preserve"> </w:t>
      </w:r>
      <w:r w:rsidR="001128CB">
        <w:rPr>
          <w:b w:val="0"/>
          <w:bCs w:val="0"/>
        </w:rPr>
        <w:t>1,706,285.52</w:t>
      </w:r>
      <w:r>
        <w:rPr>
          <w:b w:val="0"/>
          <w:bCs w:val="0"/>
        </w:rPr>
        <w:tab/>
      </w:r>
      <w:r>
        <w:rPr>
          <w:b w:val="0"/>
          <w:bCs w:val="0"/>
        </w:rPr>
        <w:tab/>
        <w:t xml:space="preserve"> $</w:t>
      </w:r>
      <w:r w:rsidR="006671C2">
        <w:rPr>
          <w:b w:val="0"/>
          <w:bCs w:val="0"/>
        </w:rPr>
        <w:t xml:space="preserve"> </w:t>
      </w:r>
      <w:r w:rsidR="001128CB">
        <w:rPr>
          <w:b w:val="0"/>
          <w:bCs w:val="0"/>
        </w:rPr>
        <w:t>14,029,976.28</w:t>
      </w:r>
    </w:p>
    <w:p w:rsidR="00EC05F7" w:rsidRDefault="00EC05F7" w:rsidP="00EC05F7">
      <w:pPr>
        <w:rPr>
          <w:sz w:val="20"/>
        </w:rPr>
      </w:pPr>
      <w:r>
        <w:rPr>
          <w:sz w:val="20"/>
        </w:rPr>
        <w:t>(</w:t>
      </w:r>
      <w:r w:rsidR="000B258D">
        <w:rPr>
          <w:sz w:val="20"/>
        </w:rPr>
        <w:t>Service-connected</w:t>
      </w:r>
      <w:r>
        <w:rPr>
          <w:sz w:val="20"/>
        </w:rPr>
        <w:t xml:space="preserve"> disability)</w:t>
      </w:r>
    </w:p>
    <w:p w:rsidR="00EC05F7" w:rsidRDefault="00EC05F7" w:rsidP="00EC05F7">
      <w:pPr>
        <w:rPr>
          <w:sz w:val="20"/>
        </w:rPr>
      </w:pPr>
      <w:r>
        <w:rPr>
          <w:sz w:val="20"/>
        </w:rPr>
        <w:t xml:space="preserve"> </w:t>
      </w:r>
    </w:p>
    <w:p w:rsidR="00EC05F7" w:rsidRDefault="00EC05F7" w:rsidP="00EC05F7">
      <w:r>
        <w:t>PENSION:</w:t>
      </w:r>
      <w:r>
        <w:tab/>
      </w:r>
      <w:r>
        <w:tab/>
      </w:r>
      <w:r>
        <w:tab/>
      </w:r>
      <w:r>
        <w:tab/>
        <w:t xml:space="preserve">    $</w:t>
      </w:r>
      <w:r w:rsidR="006671C2">
        <w:t xml:space="preserve"> </w:t>
      </w:r>
      <w:r w:rsidR="001F7096">
        <w:t xml:space="preserve">85,130.72 </w:t>
      </w:r>
      <w:r w:rsidR="001F7096">
        <w:tab/>
      </w:r>
      <w:r>
        <w:t xml:space="preserve">           </w:t>
      </w:r>
      <w:r w:rsidR="001128CB">
        <w:t xml:space="preserve"> </w:t>
      </w:r>
      <w:r w:rsidR="00111360">
        <w:t xml:space="preserve"> </w:t>
      </w:r>
      <w:r w:rsidR="003D121B">
        <w:t xml:space="preserve">$ </w:t>
      </w:r>
      <w:r w:rsidR="001128CB">
        <w:t>550,176.69</w:t>
      </w:r>
      <w:r w:rsidR="00E32EF3">
        <w:t xml:space="preserve"> </w:t>
      </w:r>
      <w:r>
        <w:t xml:space="preserve">   </w:t>
      </w:r>
    </w:p>
    <w:p w:rsidR="00EC05F7" w:rsidRDefault="00EC05F7" w:rsidP="00EC05F7">
      <w:pPr>
        <w:rPr>
          <w:sz w:val="20"/>
        </w:rPr>
      </w:pPr>
      <w:r>
        <w:rPr>
          <w:sz w:val="20"/>
        </w:rPr>
        <w:t>(NSC Pension, Death, Burial and DIC)</w:t>
      </w:r>
    </w:p>
    <w:p w:rsidR="00EC05F7" w:rsidRDefault="00EC05F7" w:rsidP="00EC05F7">
      <w:pPr>
        <w:rPr>
          <w:sz w:val="20"/>
        </w:rPr>
      </w:pPr>
    </w:p>
    <w:p w:rsidR="00EC05F7" w:rsidRDefault="00EC05F7" w:rsidP="00EC05F7">
      <w:pPr>
        <w:pStyle w:val="Heading2"/>
        <w:rPr>
          <w:b w:val="0"/>
          <w:bCs w:val="0"/>
        </w:rPr>
      </w:pPr>
      <w:r>
        <w:rPr>
          <w:b w:val="0"/>
          <w:bCs w:val="0"/>
        </w:rPr>
        <w:t>MISC BENEFITS:</w:t>
      </w:r>
      <w:r>
        <w:rPr>
          <w:b w:val="0"/>
          <w:bCs w:val="0"/>
        </w:rPr>
        <w:tab/>
      </w:r>
      <w:r>
        <w:rPr>
          <w:b w:val="0"/>
          <w:bCs w:val="0"/>
        </w:rPr>
        <w:tab/>
      </w:r>
      <w:r>
        <w:rPr>
          <w:b w:val="0"/>
          <w:bCs w:val="0"/>
        </w:rPr>
        <w:tab/>
        <w:t xml:space="preserve">    $</w:t>
      </w:r>
      <w:r w:rsidR="006671C2">
        <w:rPr>
          <w:b w:val="0"/>
          <w:bCs w:val="0"/>
        </w:rPr>
        <w:t xml:space="preserve"> </w:t>
      </w:r>
      <w:r w:rsidR="001128CB">
        <w:rPr>
          <w:b w:val="0"/>
          <w:bCs w:val="0"/>
        </w:rPr>
        <w:t>9,238.68</w:t>
      </w:r>
      <w:r>
        <w:rPr>
          <w:b w:val="0"/>
          <w:bCs w:val="0"/>
        </w:rPr>
        <w:t xml:space="preserve">                       </w:t>
      </w:r>
      <w:r w:rsidR="00E32EF3">
        <w:rPr>
          <w:b w:val="0"/>
          <w:bCs w:val="0"/>
        </w:rPr>
        <w:t xml:space="preserve">   </w:t>
      </w:r>
      <w:r w:rsidR="001128CB">
        <w:rPr>
          <w:b w:val="0"/>
          <w:bCs w:val="0"/>
        </w:rPr>
        <w:t xml:space="preserve">  </w:t>
      </w:r>
      <w:r>
        <w:rPr>
          <w:b w:val="0"/>
          <w:bCs w:val="0"/>
        </w:rPr>
        <w:t>$</w:t>
      </w:r>
      <w:r w:rsidR="006671C2">
        <w:rPr>
          <w:b w:val="0"/>
          <w:bCs w:val="0"/>
        </w:rPr>
        <w:t xml:space="preserve"> </w:t>
      </w:r>
      <w:r w:rsidR="001128CB">
        <w:rPr>
          <w:b w:val="0"/>
          <w:bCs w:val="0"/>
        </w:rPr>
        <w:t>166,681.28</w:t>
      </w:r>
      <w:r w:rsidR="00E32EF3">
        <w:rPr>
          <w:b w:val="0"/>
          <w:bCs w:val="0"/>
        </w:rPr>
        <w:t xml:space="preserve">                       </w:t>
      </w:r>
      <w:r>
        <w:rPr>
          <w:b w:val="0"/>
          <w:bCs w:val="0"/>
        </w:rPr>
        <w:t xml:space="preserve">   </w:t>
      </w:r>
    </w:p>
    <w:p w:rsidR="00EC05F7" w:rsidRDefault="00EC05F7" w:rsidP="00EC05F7">
      <w:pPr>
        <w:rPr>
          <w:sz w:val="20"/>
        </w:rPr>
      </w:pPr>
      <w:proofErr w:type="gramStart"/>
      <w:r>
        <w:rPr>
          <w:sz w:val="20"/>
        </w:rPr>
        <w:t>(Education, Waivers, etc.)</w:t>
      </w:r>
      <w:proofErr w:type="gramEnd"/>
      <w:r>
        <w:rPr>
          <w:sz w:val="20"/>
        </w:rPr>
        <w:t xml:space="preserve">  </w:t>
      </w:r>
    </w:p>
    <w:p w:rsidR="00EC05F7" w:rsidRDefault="00EC05F7" w:rsidP="00EC05F7">
      <w:pPr>
        <w:rPr>
          <w:sz w:val="20"/>
        </w:rPr>
      </w:pPr>
    </w:p>
    <w:p w:rsidR="00EC05F7" w:rsidRDefault="00EC05F7" w:rsidP="00EC05F7">
      <w:pPr>
        <w:pStyle w:val="Heading2"/>
        <w:rPr>
          <w:b w:val="0"/>
        </w:rPr>
      </w:pPr>
      <w:r>
        <w:rPr>
          <w:b w:val="0"/>
        </w:rPr>
        <w:t>RETROACTIVE:</w:t>
      </w:r>
      <w:r>
        <w:rPr>
          <w:b w:val="0"/>
        </w:rPr>
        <w:tab/>
      </w:r>
      <w:r>
        <w:rPr>
          <w:b w:val="0"/>
        </w:rPr>
        <w:tab/>
      </w:r>
      <w:r>
        <w:rPr>
          <w:b w:val="0"/>
        </w:rPr>
        <w:tab/>
        <w:t xml:space="preserve">    $</w:t>
      </w:r>
      <w:r w:rsidR="006671C2">
        <w:rPr>
          <w:b w:val="0"/>
        </w:rPr>
        <w:t xml:space="preserve"> </w:t>
      </w:r>
      <w:r w:rsidR="001128CB">
        <w:rPr>
          <w:b w:val="0"/>
        </w:rPr>
        <w:t>416,682.29</w:t>
      </w:r>
      <w:r>
        <w:rPr>
          <w:b w:val="0"/>
        </w:rPr>
        <w:tab/>
      </w:r>
      <w:r w:rsidR="008671A8">
        <w:rPr>
          <w:b w:val="0"/>
        </w:rPr>
        <w:tab/>
        <w:t xml:space="preserve"> $</w:t>
      </w:r>
      <w:r w:rsidR="006671C2">
        <w:rPr>
          <w:b w:val="0"/>
        </w:rPr>
        <w:t xml:space="preserve"> </w:t>
      </w:r>
      <w:r w:rsidR="001128CB">
        <w:rPr>
          <w:b w:val="0"/>
        </w:rPr>
        <w:t>2,063,677.20</w:t>
      </w:r>
    </w:p>
    <w:p w:rsidR="00EC05F7" w:rsidRDefault="00EC05F7" w:rsidP="00EC05F7"/>
    <w:p w:rsidR="00EC05F7" w:rsidRDefault="00EC05F7" w:rsidP="00EC05F7">
      <w:r>
        <w:t>TOTAL:</w:t>
      </w:r>
      <w:r>
        <w:tab/>
      </w:r>
      <w:r>
        <w:tab/>
      </w:r>
      <w:r>
        <w:tab/>
      </w:r>
      <w:r>
        <w:tab/>
        <w:t xml:space="preserve">    </w:t>
      </w:r>
      <w:r w:rsidR="00394F6F">
        <w:t>$</w:t>
      </w:r>
      <w:r w:rsidR="001128CB">
        <w:t xml:space="preserve"> 2,217,337.21</w:t>
      </w:r>
      <w:r>
        <w:tab/>
      </w:r>
      <w:r w:rsidR="008671A8">
        <w:tab/>
        <w:t xml:space="preserve"> </w:t>
      </w:r>
      <w:r w:rsidR="00670601">
        <w:t xml:space="preserve">$ </w:t>
      </w:r>
      <w:r w:rsidR="001128CB">
        <w:t>17,032,691.21</w:t>
      </w:r>
    </w:p>
    <w:p w:rsidR="00CA75E7" w:rsidRDefault="00CA75E7" w:rsidP="00EC05F7"/>
    <w:p w:rsidR="00CA75E7" w:rsidRDefault="00CA75E7" w:rsidP="00EC05F7"/>
    <w:p w:rsidR="002E22F9" w:rsidRDefault="00CA75E7" w:rsidP="00CA75E7">
      <w:pPr>
        <w:pStyle w:val="NormalWeb"/>
        <w:rPr>
          <w:rStyle w:val="Strong"/>
          <w:rFonts w:ascii="ptserif" w:hAnsi="ptserif" w:cs="Arial"/>
          <w:color w:val="333333"/>
          <w:sz w:val="29"/>
          <w:szCs w:val="29"/>
        </w:rPr>
      </w:pPr>
      <w:r>
        <w:rPr>
          <w:rStyle w:val="Strong"/>
          <w:rFonts w:ascii="ptserif" w:hAnsi="ptserif" w:cs="Arial"/>
          <w:color w:val="333333"/>
          <w:sz w:val="29"/>
          <w:szCs w:val="29"/>
        </w:rPr>
        <w:t xml:space="preserve">1. </w:t>
      </w:r>
      <w:r w:rsidR="002E22F9" w:rsidRPr="002E22F9">
        <w:rPr>
          <w:rFonts w:ascii="ptserif" w:hAnsi="ptserif" w:cs="Arial"/>
          <w:b/>
          <w:bCs/>
          <w:color w:val="333333"/>
          <w:sz w:val="29"/>
          <w:szCs w:val="29"/>
        </w:rPr>
        <w:t>VFW Opposes VA Decision to Eliminate Accredited Veterans Service Officers 48-Hour Review Period for Claims; Demands Answers from Leadership</w:t>
      </w:r>
      <w:r w:rsidR="002E22F9">
        <w:rPr>
          <w:rFonts w:ascii="ptserif" w:hAnsi="ptserif" w:cs="Arial"/>
          <w:b/>
          <w:bCs/>
          <w:color w:val="333333"/>
          <w:sz w:val="29"/>
          <w:szCs w:val="29"/>
        </w:rPr>
        <w:t xml:space="preserve">:  </w:t>
      </w:r>
      <w:r w:rsidR="002E22F9">
        <w:rPr>
          <w:rStyle w:val="Strong"/>
          <w:rFonts w:ascii="ptserif" w:hAnsi="ptserif" w:cs="Arial"/>
          <w:color w:val="333333"/>
          <w:sz w:val="29"/>
          <w:szCs w:val="29"/>
        </w:rPr>
        <w:t>WASHINGTON –</w:t>
      </w:r>
      <w:r w:rsidR="002E22F9">
        <w:rPr>
          <w:rFonts w:ascii="ptserif" w:hAnsi="ptserif" w:cs="Arial"/>
          <w:color w:val="333333"/>
          <w:sz w:val="29"/>
          <w:szCs w:val="29"/>
        </w:rPr>
        <w:t xml:space="preserve"> Veterans of Foreign Wars National Commander William “Doc” Schmitz called it “despicable” and “inconceivable” that Department of Veterans Affairs Undersecretary for Benefits Dr. Paul Lawrence intends to eliminate the accredited veterans service officer (VSO) 48-hour review period for claims effective April 30. </w:t>
      </w:r>
      <w:r w:rsidR="002E22F9">
        <w:rPr>
          <w:rFonts w:ascii="ptserif" w:hAnsi="ptserif" w:cs="Arial"/>
          <w:color w:val="333333"/>
          <w:sz w:val="29"/>
          <w:szCs w:val="29"/>
        </w:rPr>
        <w:br/>
        <w:t>“The VFW strongly opposes the repeal of the 48-hour review period in reviewing VA decisions for accuracy, as this is a final quality control check that we perform on behalf of our veterans to ensure that their rating decisions are correct the first time,” said Schmitz.</w:t>
      </w:r>
      <w:r w:rsidR="002E22F9">
        <w:rPr>
          <w:rFonts w:ascii="ptserif" w:hAnsi="ptserif" w:cs="Arial"/>
          <w:color w:val="333333"/>
          <w:sz w:val="29"/>
          <w:szCs w:val="29"/>
        </w:rPr>
        <w:br/>
        <w:t xml:space="preserve">VSOs have the opportunity and the responsibility to review proposed VA rating decisions to ensure that all claimed conditions have been addressed and properly adjudicated prior to VA finalizing its rating </w:t>
      </w:r>
      <w:r w:rsidR="002E22F9">
        <w:rPr>
          <w:rFonts w:ascii="ptserif" w:hAnsi="ptserif" w:cs="Arial"/>
          <w:color w:val="333333"/>
          <w:sz w:val="29"/>
          <w:szCs w:val="29"/>
        </w:rPr>
        <w:lastRenderedPageBreak/>
        <w:t>decision and sending notification to the veteran. </w:t>
      </w:r>
      <w:r w:rsidR="002E22F9">
        <w:rPr>
          <w:rFonts w:ascii="ptserif" w:hAnsi="ptserif" w:cs="Arial"/>
          <w:color w:val="333333"/>
          <w:sz w:val="29"/>
          <w:szCs w:val="29"/>
        </w:rPr>
        <w:br/>
        <w:t>For decades, VA has allotted VSOs 48 hours to review the applicable laws and regulations that were applied to the claim. During this time, VSO representatives can go back to VA to seek corrections before each claim goes to promulgation. This quality review allows VSOs to give the claim an independent quality control check before it is reviewed by VA and undergoes VA’s internal quality review process. </w:t>
      </w:r>
      <w:r w:rsidR="002E22F9">
        <w:rPr>
          <w:rFonts w:ascii="ptserif" w:hAnsi="ptserif" w:cs="Arial"/>
          <w:color w:val="333333"/>
          <w:sz w:val="29"/>
          <w:szCs w:val="29"/>
        </w:rPr>
        <w:br/>
        <w:t xml:space="preserve">The VSO review process is outlined in VA’s claims processing manual, M21-1. Per M21-1 I.3.B.3.a </w:t>
      </w:r>
      <w:r w:rsidR="002E22F9">
        <w:rPr>
          <w:rStyle w:val="Emphasis"/>
          <w:rFonts w:ascii="ptserif" w:hAnsi="ptserif" w:cs="Arial"/>
          <w:b/>
          <w:bCs/>
          <w:color w:val="333333"/>
          <w:sz w:val="29"/>
          <w:szCs w:val="29"/>
        </w:rPr>
        <w:t>“the purpose of VSO review is to identify any clear errors or matters of clarification that require significant discussion, and/or correction prior to promulgation.”</w:t>
      </w:r>
      <w:r w:rsidR="002E22F9">
        <w:rPr>
          <w:rFonts w:ascii="ptserif" w:hAnsi="ptserif" w:cs="Arial"/>
          <w:color w:val="333333"/>
          <w:sz w:val="29"/>
          <w:szCs w:val="29"/>
        </w:rPr>
        <w:br/>
        <w:t>VA formerly allowed this same review for VSOs in a paper-based system by utilizing the “ratings table” at each VA Regional Office that gave the VSO the opportunity to physically review the claims folder for accuracy. Once the VSO was satisfied that the rating was correct or held conversations with the rater to discuss actions, the VSO signed off on the rating signifying concurrence and it was then forwarded for promulgation. </w:t>
      </w:r>
      <w:r w:rsidR="002E22F9">
        <w:rPr>
          <w:rFonts w:ascii="ptserif" w:hAnsi="ptserif" w:cs="Arial"/>
          <w:color w:val="333333"/>
          <w:sz w:val="29"/>
          <w:szCs w:val="29"/>
        </w:rPr>
        <w:br/>
        <w:t>“To paraphrase former Administrator of the Veterans Administration, Gen. Omar Bradley, ‘</w:t>
      </w:r>
      <w:proofErr w:type="gramStart"/>
      <w:r w:rsidR="002E22F9">
        <w:rPr>
          <w:rFonts w:ascii="ptserif" w:hAnsi="ptserif" w:cs="Arial"/>
          <w:color w:val="333333"/>
          <w:sz w:val="29"/>
          <w:szCs w:val="29"/>
        </w:rPr>
        <w:t>We</w:t>
      </w:r>
      <w:proofErr w:type="gramEnd"/>
      <w:r w:rsidR="002E22F9">
        <w:rPr>
          <w:rFonts w:ascii="ptserif" w:hAnsi="ptserif" w:cs="Arial"/>
          <w:color w:val="333333"/>
          <w:sz w:val="29"/>
          <w:szCs w:val="29"/>
        </w:rPr>
        <w:t xml:space="preserve"> are dealing with [veterans], not procedures; with their problems, not ours,’” said Schmitz. “This philosophy should always guide VA in its transactions with veterans. Instead, VA’s proposal to eliminate the 48-hour review puts process before people.” </w:t>
      </w:r>
      <w:r w:rsidR="002E22F9">
        <w:rPr>
          <w:rFonts w:ascii="ptserif" w:hAnsi="ptserif" w:cs="Arial"/>
          <w:color w:val="333333"/>
          <w:sz w:val="29"/>
          <w:szCs w:val="29"/>
        </w:rPr>
        <w:br/>
        <w:t>VA’s decision to suspend the 48-hour review period for VSOs will only continue to further erode the veteran’s right to competent representation in benefit claims before VA. The ability of VSOs to advocate on behalf of our clients has already been diminished by VA’s continued rush to implement new business processes that appear to suit the needs of VA but will only result in additional appeals and disappointment with the claims process. </w:t>
      </w:r>
      <w:r w:rsidR="002E22F9">
        <w:rPr>
          <w:rFonts w:ascii="ptserif" w:hAnsi="ptserif" w:cs="Arial"/>
          <w:color w:val="333333"/>
          <w:sz w:val="29"/>
          <w:szCs w:val="29"/>
        </w:rPr>
        <w:br/>
        <w:t>“The VFW remains committed to our veterans’ advocacy mission – a century-old mission that predates VA’s existence and management of veterans’ benefit programs,” said VFW National Veterans Service Director Ryan Gallucci. “The VFW compels VA Undersecretary for Benefits Dr. Paul Lawrence to reconsider his directive to eliminate the 48-hour review. Absent Dr. Lawrence’s reconsideration, the VFW will exercise all avenues of redress to include proposing legislative remedies and pursuing litigation.”</w:t>
      </w:r>
      <w:r w:rsidR="002E22F9">
        <w:rPr>
          <w:rFonts w:ascii="ptserif" w:hAnsi="ptserif" w:cs="Arial"/>
          <w:color w:val="333333"/>
          <w:sz w:val="29"/>
          <w:szCs w:val="29"/>
        </w:rPr>
        <w:br/>
      </w:r>
      <w:r w:rsidR="002E22F9">
        <w:rPr>
          <w:rFonts w:ascii="ptserif" w:hAnsi="ptserif" w:cs="Arial"/>
          <w:color w:val="333333"/>
          <w:sz w:val="29"/>
          <w:szCs w:val="29"/>
        </w:rPr>
        <w:lastRenderedPageBreak/>
        <w:br/>
        <w:t>Schmitz said rash decisions like this result in a lack of trust in the VA from veterans, service members and families. </w:t>
      </w:r>
      <w:r w:rsidR="002E22F9">
        <w:rPr>
          <w:rFonts w:ascii="ptserif" w:hAnsi="ptserif" w:cs="Arial"/>
          <w:color w:val="333333"/>
          <w:sz w:val="29"/>
          <w:szCs w:val="29"/>
        </w:rPr>
        <w:br/>
      </w:r>
      <w:r w:rsidR="002E22F9">
        <w:rPr>
          <w:rFonts w:ascii="ptserif" w:hAnsi="ptserif" w:cs="Arial"/>
          <w:color w:val="333333"/>
          <w:sz w:val="29"/>
          <w:szCs w:val="29"/>
        </w:rPr>
        <w:br/>
        <w:t>“The VA has had a difficult history of earning and maintaining the trust of its veterans, service members and families,” Schmitz said. “Making this change in the midst of a national pandemic is extremely troublesome and is just the latest example of distrust and lack of confidence in our VA to make our veterans its number one priority.” </w:t>
      </w:r>
      <w:r>
        <w:rPr>
          <w:rStyle w:val="Strong"/>
          <w:rFonts w:ascii="ptserif" w:hAnsi="ptserif" w:cs="Arial"/>
          <w:color w:val="333333"/>
          <w:sz w:val="29"/>
          <w:szCs w:val="29"/>
        </w:rPr>
        <w:t> </w:t>
      </w:r>
    </w:p>
    <w:p w:rsidR="00CA75E7" w:rsidRDefault="00CA75E7" w:rsidP="00CA75E7">
      <w:pPr>
        <w:pStyle w:val="NormalWeb"/>
        <w:rPr>
          <w:rFonts w:ascii="ptserif" w:hAnsi="ptserif" w:cs="Arial"/>
          <w:color w:val="333333"/>
          <w:sz w:val="29"/>
          <w:szCs w:val="29"/>
        </w:rPr>
      </w:pPr>
      <w:r>
        <w:rPr>
          <w:rStyle w:val="Strong"/>
          <w:rFonts w:ascii="ptserif" w:hAnsi="ptserif" w:cs="Arial"/>
          <w:color w:val="333333"/>
          <w:sz w:val="29"/>
          <w:szCs w:val="29"/>
        </w:rPr>
        <w:t xml:space="preserve">2. </w:t>
      </w:r>
      <w:r w:rsidR="002E22F9">
        <w:rPr>
          <w:rStyle w:val="Strong"/>
          <w:rFonts w:ascii="ptserif" w:hAnsi="ptserif" w:cs="Arial"/>
          <w:color w:val="333333"/>
          <w:sz w:val="29"/>
          <w:szCs w:val="29"/>
        </w:rPr>
        <w:t>COVID-19-Related Debt Assistance and Deadlines for Claims:</w:t>
      </w:r>
      <w:r w:rsidR="002E22F9">
        <w:rPr>
          <w:rFonts w:ascii="ptserif" w:hAnsi="ptserif" w:cs="Arial"/>
          <w:color w:val="333333"/>
          <w:sz w:val="29"/>
          <w:szCs w:val="29"/>
        </w:rPr>
        <w:t xml:space="preserve"> Veterans impacted by COVID-19 are eligible for temporary debt relief from the VA Debt Management Center (DMC). If you are affected and need temporary financial relief, please contact DMC at 1.800.827.0648 to request assistance. On Thursday, President Trump announced that he will direct Secretary of Veterans Affairs Robert </w:t>
      </w:r>
      <w:proofErr w:type="spellStart"/>
      <w:r w:rsidR="002E22F9">
        <w:rPr>
          <w:rFonts w:ascii="ptserif" w:hAnsi="ptserif" w:cs="Arial"/>
          <w:color w:val="333333"/>
          <w:sz w:val="29"/>
          <w:szCs w:val="29"/>
        </w:rPr>
        <w:t>Wilkie</w:t>
      </w:r>
      <w:proofErr w:type="spellEnd"/>
      <w:r w:rsidR="002E22F9">
        <w:rPr>
          <w:rFonts w:ascii="ptserif" w:hAnsi="ptserif" w:cs="Arial"/>
          <w:color w:val="333333"/>
          <w:sz w:val="29"/>
          <w:szCs w:val="29"/>
        </w:rPr>
        <w:t xml:space="preserve"> to take further measures to address issues with deadlines for claims and debt collections amidst the COVID-19 public health crisis. We are monitoring developments on both issues, but urge our members to maintain communication with their service officers. Please keep your service officer informed if you are unable to attend a compensation and pension (C&amp;P) exam, and please contact the C&amp;P examiner to reschedule your appointment.</w:t>
      </w:r>
    </w:p>
    <w:p w:rsidR="00CA75E7" w:rsidRDefault="00CA75E7" w:rsidP="00CA75E7">
      <w:pPr>
        <w:pStyle w:val="NormalWeb"/>
        <w:rPr>
          <w:rFonts w:ascii="ptserif" w:hAnsi="ptserif" w:cs="Arial"/>
          <w:color w:val="333333"/>
          <w:sz w:val="29"/>
          <w:szCs w:val="29"/>
        </w:rPr>
      </w:pPr>
      <w:r>
        <w:rPr>
          <w:rFonts w:ascii="ptserif" w:hAnsi="ptserif" w:cs="Arial"/>
          <w:color w:val="333333"/>
          <w:sz w:val="29"/>
          <w:szCs w:val="29"/>
        </w:rPr>
        <w:t> </w:t>
      </w:r>
      <w:r>
        <w:rPr>
          <w:rStyle w:val="Strong"/>
          <w:rFonts w:ascii="ptserif" w:hAnsi="ptserif" w:cs="Arial"/>
          <w:color w:val="333333"/>
          <w:sz w:val="29"/>
          <w:szCs w:val="29"/>
        </w:rPr>
        <w:t xml:space="preserve">3. </w:t>
      </w:r>
      <w:r w:rsidR="002E22F9">
        <w:rPr>
          <w:rStyle w:val="Strong"/>
          <w:rFonts w:ascii="ptserif" w:hAnsi="ptserif" w:cs="Arial"/>
          <w:color w:val="333333"/>
          <w:sz w:val="29"/>
          <w:szCs w:val="29"/>
        </w:rPr>
        <w:t>Multiple VHA Facilities Inspected by OIG During Pandemic:</w:t>
      </w:r>
      <w:r w:rsidR="002E22F9">
        <w:rPr>
          <w:rFonts w:ascii="ptserif" w:hAnsi="ptserif" w:cs="Arial"/>
          <w:color w:val="333333"/>
          <w:sz w:val="29"/>
          <w:szCs w:val="29"/>
        </w:rPr>
        <w:t xml:space="preserve"> VA’s Office of Inspector General (OIG) made unannounced visits to over 237 facilities throughout the nation to inspect VHA’s COVID-19 screening processes and pandemic readiness last week. A report released on March 26, 2020, detailed the findings of those visits. OIG hopes these findings will assist VHA leaders in their awareness of the facilities' emergency status and preparedness during the pandemic. </w:t>
      </w:r>
      <w:hyperlink r:id="rId4" w:history="1">
        <w:r w:rsidR="002E22F9">
          <w:rPr>
            <w:rFonts w:ascii="ptserif" w:hAnsi="ptserif" w:cs="Arial"/>
            <w:color w:val="0070C0"/>
            <w:sz w:val="29"/>
            <w:szCs w:val="29"/>
          </w:rPr>
          <w:t>Read the report</w:t>
        </w:r>
      </w:hyperlink>
      <w:r w:rsidR="002E22F9">
        <w:rPr>
          <w:rFonts w:ascii="ptserif" w:hAnsi="ptserif" w:cs="Arial"/>
          <w:color w:val="333333"/>
          <w:sz w:val="29"/>
          <w:szCs w:val="29"/>
        </w:rPr>
        <w:t>.</w:t>
      </w:r>
      <w:r>
        <w:rPr>
          <w:rFonts w:ascii="ptserif" w:hAnsi="ptserif" w:cs="Arial"/>
          <w:color w:val="333333"/>
          <w:sz w:val="29"/>
          <w:szCs w:val="29"/>
        </w:rPr>
        <w:t xml:space="preserve"> </w:t>
      </w:r>
    </w:p>
    <w:p w:rsidR="00CA75E7" w:rsidRDefault="00CA75E7" w:rsidP="00CA75E7">
      <w:pPr>
        <w:pStyle w:val="NormalWeb"/>
        <w:rPr>
          <w:rFonts w:ascii="ptserif" w:hAnsi="ptserif" w:cs="Arial"/>
          <w:color w:val="333333"/>
          <w:sz w:val="29"/>
          <w:szCs w:val="29"/>
        </w:rPr>
      </w:pPr>
      <w:r>
        <w:rPr>
          <w:rStyle w:val="Strong"/>
          <w:rFonts w:ascii="ptserif" w:hAnsi="ptserif" w:cs="Arial"/>
          <w:color w:val="333333"/>
          <w:sz w:val="29"/>
          <w:szCs w:val="29"/>
        </w:rPr>
        <w:t xml:space="preserve"> 4. Concurrent Receipt Bill Introduced in the House: </w:t>
      </w:r>
      <w:r>
        <w:rPr>
          <w:rFonts w:ascii="ptserif" w:hAnsi="ptserif" w:cs="Arial"/>
          <w:color w:val="333333"/>
          <w:sz w:val="29"/>
          <w:szCs w:val="29"/>
        </w:rPr>
        <w:t xml:space="preserve">Today, Congressman Gus Bilirakis (R-Fla.) introduced a VFW-championed bill, H.R.5995, the </w:t>
      </w:r>
      <w:r>
        <w:rPr>
          <w:rStyle w:val="Emphasis"/>
          <w:rFonts w:ascii="ptserif" w:hAnsi="ptserif" w:cs="Arial"/>
          <w:color w:val="333333"/>
          <w:sz w:val="29"/>
          <w:szCs w:val="29"/>
        </w:rPr>
        <w:t>Major Richard Star Act</w:t>
      </w:r>
      <w:r>
        <w:rPr>
          <w:rFonts w:ascii="ptserif" w:hAnsi="ptserif" w:cs="Arial"/>
          <w:color w:val="333333"/>
          <w:sz w:val="29"/>
          <w:szCs w:val="29"/>
        </w:rPr>
        <w:t xml:space="preserve"> which would expand concurrent receipt eligibility to service members who were medically discharged. The </w:t>
      </w:r>
      <w:r>
        <w:rPr>
          <w:rStyle w:val="Emphasis"/>
          <w:rFonts w:ascii="ptserif" w:hAnsi="ptserif" w:cs="Arial"/>
          <w:color w:val="333333"/>
          <w:sz w:val="29"/>
          <w:szCs w:val="29"/>
        </w:rPr>
        <w:t>Major Richard Star Act</w:t>
      </w:r>
      <w:r>
        <w:rPr>
          <w:rFonts w:ascii="ptserif" w:hAnsi="ptserif" w:cs="Arial"/>
          <w:color w:val="333333"/>
          <w:sz w:val="29"/>
          <w:szCs w:val="29"/>
        </w:rPr>
        <w:t xml:space="preserve"> would provide total offset relief for certain veterans. The VFW would like to thank Rep. Bilirakis for his leadership </w:t>
      </w:r>
      <w:r>
        <w:rPr>
          <w:rFonts w:ascii="ptserif" w:hAnsi="ptserif" w:cs="Arial"/>
          <w:color w:val="333333"/>
          <w:sz w:val="29"/>
          <w:szCs w:val="29"/>
        </w:rPr>
        <w:lastRenderedPageBreak/>
        <w:t>on this issue and his continued commitment to America’s military and veterans.  </w:t>
      </w:r>
    </w:p>
    <w:p w:rsidR="00CA75E7" w:rsidRDefault="00CA75E7" w:rsidP="00CA75E7">
      <w:pPr>
        <w:pStyle w:val="NormalWeb"/>
        <w:rPr>
          <w:rFonts w:ascii="ptserif" w:hAnsi="ptserif" w:cs="Arial"/>
          <w:color w:val="333333"/>
          <w:sz w:val="29"/>
          <w:szCs w:val="29"/>
        </w:rPr>
      </w:pPr>
      <w:r>
        <w:rPr>
          <w:rFonts w:ascii="ptserif" w:hAnsi="ptserif" w:cs="Arial"/>
          <w:color w:val="333333"/>
          <w:sz w:val="29"/>
          <w:szCs w:val="29"/>
        </w:rPr>
        <w:t> </w:t>
      </w:r>
      <w:r>
        <w:rPr>
          <w:rStyle w:val="Strong"/>
          <w:rFonts w:ascii="ptserif" w:hAnsi="ptserif" w:cs="Arial"/>
          <w:color w:val="333333"/>
          <w:sz w:val="29"/>
          <w:szCs w:val="29"/>
        </w:rPr>
        <w:t xml:space="preserve">5. </w:t>
      </w:r>
      <w:r w:rsidR="001F7096">
        <w:rPr>
          <w:rStyle w:val="Strong"/>
          <w:rFonts w:ascii="ptserif" w:hAnsi="ptserif" w:cs="Arial"/>
          <w:color w:val="0E101A"/>
          <w:sz w:val="29"/>
          <w:szCs w:val="29"/>
          <w:shd w:val="clear" w:color="auto" w:fill="FFFFFF"/>
        </w:rPr>
        <w:t xml:space="preserve">Share Your Story: </w:t>
      </w:r>
      <w:r w:rsidR="001F7096">
        <w:rPr>
          <w:rStyle w:val="Strong"/>
          <w:rFonts w:ascii="ptserif" w:hAnsi="ptserif" w:cs="Arial"/>
          <w:color w:val="333333"/>
          <w:sz w:val="29"/>
          <w:szCs w:val="29"/>
          <w:shd w:val="clear" w:color="auto" w:fill="FFFFFF"/>
        </w:rPr>
        <w:t>S. 3393 or H.R. 5995, </w:t>
      </w:r>
      <w:r w:rsidR="001F7096">
        <w:rPr>
          <w:rFonts w:ascii="ptserif" w:hAnsi="ptserif" w:cs="Arial"/>
          <w:color w:val="333333"/>
          <w:sz w:val="29"/>
          <w:szCs w:val="29"/>
          <w:shd w:val="clear" w:color="auto" w:fill="FFFFFF"/>
        </w:rPr>
        <w:t>the </w:t>
      </w:r>
      <w:hyperlink r:id="rId5" w:history="1">
        <w:r w:rsidR="001F7096">
          <w:rPr>
            <w:rStyle w:val="Emphasis"/>
            <w:rFonts w:ascii="ptserif" w:hAnsi="ptserif" w:cs="Arial"/>
            <w:color w:val="0070C0"/>
            <w:sz w:val="29"/>
            <w:szCs w:val="29"/>
            <w:shd w:val="clear" w:color="auto" w:fill="FFFFFF"/>
          </w:rPr>
          <w:t>Major Richard Star Act</w:t>
        </w:r>
      </w:hyperlink>
      <w:r w:rsidR="001F7096">
        <w:rPr>
          <w:rFonts w:ascii="ptserif" w:hAnsi="ptserif" w:cs="Arial"/>
          <w:color w:val="333333"/>
          <w:sz w:val="29"/>
          <w:szCs w:val="29"/>
          <w:shd w:val="clear" w:color="auto" w:fill="FFFFFF"/>
        </w:rPr>
        <w:t xml:space="preserve">, would enable Chapter 61 veterans who have been medically discharged due to combat-related injuries to rightfully receive retirement pay and disability compensation without offset. In FY18, there were 42,163 disabled veterans affected by this offset. </w:t>
      </w:r>
      <w:proofErr w:type="spellStart"/>
      <w:r w:rsidR="001F7096">
        <w:rPr>
          <w:rFonts w:ascii="ptserif" w:hAnsi="ptserif" w:cs="Arial"/>
          <w:color w:val="333333"/>
          <w:sz w:val="29"/>
          <w:szCs w:val="29"/>
          <w:shd w:val="clear" w:color="auto" w:fill="FFFFFF"/>
        </w:rPr>
        <w:t>An</w:t>
      </w:r>
      <w:hyperlink r:id="rId6" w:history="1">
        <w:r w:rsidR="001F7096">
          <w:rPr>
            <w:rFonts w:ascii="ptserif" w:hAnsi="ptserif" w:cs="Arial"/>
            <w:color w:val="0070C0"/>
            <w:sz w:val="29"/>
            <w:szCs w:val="29"/>
            <w:shd w:val="clear" w:color="auto" w:fill="FFFFFF"/>
          </w:rPr>
          <w:t>Action</w:t>
        </w:r>
        <w:proofErr w:type="spellEnd"/>
        <w:r w:rsidR="001F7096">
          <w:rPr>
            <w:rFonts w:ascii="ptserif" w:hAnsi="ptserif" w:cs="Arial"/>
            <w:color w:val="0070C0"/>
            <w:sz w:val="29"/>
            <w:szCs w:val="29"/>
            <w:shd w:val="clear" w:color="auto" w:fill="FFFFFF"/>
          </w:rPr>
          <w:t xml:space="preserve"> Corps Action Alert</w:t>
        </w:r>
      </w:hyperlink>
      <w:r w:rsidR="001F7096">
        <w:rPr>
          <w:rFonts w:ascii="ptserif" w:hAnsi="ptserif" w:cs="Arial"/>
          <w:color w:val="333333"/>
          <w:sz w:val="29"/>
          <w:szCs w:val="29"/>
          <w:shd w:val="clear" w:color="auto" w:fill="FFFFFF"/>
        </w:rPr>
        <w:t xml:space="preserve">has been launched. For veterans who are affected by this </w:t>
      </w:r>
      <w:proofErr w:type="spellStart"/>
      <w:r w:rsidR="001F7096">
        <w:rPr>
          <w:rFonts w:ascii="ptserif" w:hAnsi="ptserif" w:cs="Arial"/>
          <w:color w:val="333333"/>
          <w:sz w:val="29"/>
          <w:szCs w:val="29"/>
          <w:shd w:val="clear" w:color="auto" w:fill="FFFFFF"/>
        </w:rPr>
        <w:t>offset</w:t>
      </w:r>
      <w:proofErr w:type="gramStart"/>
      <w:r w:rsidR="001F7096">
        <w:rPr>
          <w:rFonts w:ascii="ptserif" w:hAnsi="ptserif" w:cs="Arial"/>
          <w:color w:val="333333"/>
          <w:sz w:val="29"/>
          <w:szCs w:val="29"/>
          <w:shd w:val="clear" w:color="auto" w:fill="FFFFFF"/>
        </w:rPr>
        <w:t>,</w:t>
      </w:r>
      <w:proofErr w:type="gramEnd"/>
      <w:r w:rsidR="0058203A">
        <w:fldChar w:fldCharType="begin"/>
      </w:r>
      <w:r w:rsidR="009D46D9">
        <w:instrText>HYPERLINK "mailto:vfwac@vfw.org?subject=Story%20to%20Support%20Major%20Richard%20Star%20Act"</w:instrText>
      </w:r>
      <w:r w:rsidR="0058203A">
        <w:fldChar w:fldCharType="separate"/>
      </w:r>
      <w:r w:rsidR="001F7096">
        <w:rPr>
          <w:rFonts w:ascii="ptserif" w:hAnsi="ptserif" w:cs="Arial"/>
          <w:color w:val="0070C0"/>
          <w:sz w:val="29"/>
          <w:szCs w:val="29"/>
          <w:shd w:val="clear" w:color="auto" w:fill="FFFFFF"/>
        </w:rPr>
        <w:t>please</w:t>
      </w:r>
      <w:proofErr w:type="spellEnd"/>
      <w:r w:rsidR="001F7096">
        <w:rPr>
          <w:rFonts w:ascii="ptserif" w:hAnsi="ptserif" w:cs="Arial"/>
          <w:color w:val="0070C0"/>
          <w:sz w:val="29"/>
          <w:szCs w:val="29"/>
          <w:shd w:val="clear" w:color="auto" w:fill="FFFFFF"/>
        </w:rPr>
        <w:t xml:space="preserve"> share your story</w:t>
      </w:r>
      <w:r w:rsidR="0058203A">
        <w:fldChar w:fldCharType="end"/>
      </w:r>
      <w:r w:rsidR="001F7096">
        <w:rPr>
          <w:rFonts w:ascii="ptserif" w:hAnsi="ptserif" w:cs="Arial"/>
          <w:color w:val="333333"/>
          <w:sz w:val="29"/>
          <w:szCs w:val="29"/>
          <w:shd w:val="clear" w:color="auto" w:fill="FFFFFF"/>
        </w:rPr>
        <w:t>by writing a short essay detailing your years of service, DOD/VA disability percentages, and how the offset has impacted your standard of living. The VFW will use these stories to build support for the passage of the </w:t>
      </w:r>
      <w:r w:rsidR="001F7096">
        <w:rPr>
          <w:rStyle w:val="Emphasis"/>
          <w:rFonts w:ascii="ptserif" w:hAnsi="ptserif" w:cs="Arial"/>
          <w:color w:val="333333"/>
          <w:sz w:val="29"/>
          <w:szCs w:val="29"/>
          <w:shd w:val="clear" w:color="auto" w:fill="FFFFFF"/>
        </w:rPr>
        <w:t>Major Richard Star Act</w:t>
      </w:r>
      <w:r w:rsidR="001F7096">
        <w:rPr>
          <w:rFonts w:ascii="ptserif" w:hAnsi="ptserif" w:cs="Arial"/>
          <w:color w:val="333333"/>
          <w:sz w:val="29"/>
          <w:szCs w:val="29"/>
          <w:shd w:val="clear" w:color="auto" w:fill="FFFFFF"/>
        </w:rPr>
        <w:t>. If you are interested in participating, please send your story to </w:t>
      </w:r>
      <w:hyperlink r:id="rId7" w:history="1">
        <w:r w:rsidR="001F7096">
          <w:rPr>
            <w:rFonts w:ascii="ptserif" w:hAnsi="ptserif" w:cs="Arial"/>
            <w:color w:val="0070C0"/>
            <w:sz w:val="29"/>
            <w:szCs w:val="29"/>
            <w:shd w:val="clear" w:color="auto" w:fill="FFFFFF"/>
          </w:rPr>
          <w:t>vfwac@vfw.org</w:t>
        </w:r>
      </w:hyperlink>
      <w:r w:rsidR="001F7096">
        <w:rPr>
          <w:rFonts w:ascii="ptserif" w:hAnsi="ptserif" w:cs="Arial"/>
          <w:color w:val="333333"/>
          <w:sz w:val="29"/>
          <w:szCs w:val="29"/>
          <w:shd w:val="clear" w:color="auto" w:fill="FFFFFF"/>
        </w:rPr>
        <w:t xml:space="preserve">. </w:t>
      </w:r>
      <w:hyperlink r:id="rId8" w:history="1">
        <w:r w:rsidR="001F7096">
          <w:rPr>
            <w:rFonts w:ascii="ptserif" w:hAnsi="ptserif" w:cs="Arial"/>
            <w:color w:val="0070C0"/>
            <w:sz w:val="29"/>
            <w:szCs w:val="29"/>
            <w:shd w:val="clear" w:color="auto" w:fill="FFFFFF"/>
          </w:rPr>
          <w:t>Learn more</w:t>
        </w:r>
      </w:hyperlink>
      <w:r w:rsidR="001F7096">
        <w:rPr>
          <w:rFonts w:ascii="ptserif" w:hAnsi="ptserif" w:cs="Arial"/>
          <w:color w:val="0E101A"/>
          <w:sz w:val="29"/>
          <w:szCs w:val="29"/>
          <w:shd w:val="clear" w:color="auto" w:fill="FFFFFF"/>
        </w:rPr>
        <w:t> and/or </w:t>
      </w:r>
      <w:hyperlink r:id="rId9" w:history="1">
        <w:r w:rsidR="001F7096">
          <w:rPr>
            <w:rFonts w:ascii="ptserif" w:hAnsi="ptserif" w:cs="Arial"/>
            <w:color w:val="0070C0"/>
            <w:sz w:val="29"/>
            <w:szCs w:val="29"/>
            <w:shd w:val="clear" w:color="auto" w:fill="FFFFFF"/>
          </w:rPr>
          <w:t>take action</w:t>
        </w:r>
      </w:hyperlink>
      <w:r w:rsidR="001F7096">
        <w:rPr>
          <w:rFonts w:ascii="ptserif" w:hAnsi="ptserif" w:cs="Arial"/>
          <w:color w:val="0E101A"/>
          <w:sz w:val="29"/>
          <w:szCs w:val="29"/>
          <w:shd w:val="clear" w:color="auto" w:fill="FFFFFF"/>
        </w:rPr>
        <w:t>.</w:t>
      </w:r>
    </w:p>
    <w:p w:rsidR="00CA75E7" w:rsidRDefault="00CA75E7" w:rsidP="001F7096">
      <w:pPr>
        <w:pStyle w:val="NormalWeb"/>
        <w:rPr>
          <w:rFonts w:ascii="ptserif" w:hAnsi="ptserif" w:cs="Arial"/>
          <w:color w:val="333333"/>
          <w:sz w:val="29"/>
          <w:szCs w:val="29"/>
        </w:rPr>
      </w:pPr>
      <w:r>
        <w:rPr>
          <w:rFonts w:ascii="ptserif" w:hAnsi="ptserif" w:cs="Arial"/>
          <w:color w:val="333333"/>
          <w:sz w:val="29"/>
          <w:szCs w:val="29"/>
        </w:rPr>
        <w:t> </w:t>
      </w:r>
      <w:r>
        <w:rPr>
          <w:rStyle w:val="Strong"/>
          <w:rFonts w:ascii="ptserif" w:hAnsi="ptserif" w:cs="Arial"/>
          <w:color w:val="000000"/>
          <w:sz w:val="29"/>
          <w:szCs w:val="29"/>
        </w:rPr>
        <w:t xml:space="preserve">6. </w:t>
      </w:r>
      <w:r w:rsidR="001F7096">
        <w:rPr>
          <w:rStyle w:val="Strong"/>
          <w:rFonts w:ascii="ptserif" w:hAnsi="ptserif" w:cs="Arial"/>
          <w:color w:val="333333"/>
          <w:sz w:val="29"/>
          <w:szCs w:val="29"/>
          <w:shd w:val="clear" w:color="auto" w:fill="FFFFFF"/>
        </w:rPr>
        <w:t>Do You Use a Military Pharmacy?</w:t>
      </w:r>
      <w:r w:rsidR="001F7096">
        <w:rPr>
          <w:rFonts w:ascii="ptserif" w:hAnsi="ptserif" w:cs="Arial"/>
          <w:color w:val="333333"/>
          <w:sz w:val="29"/>
          <w:szCs w:val="29"/>
          <w:shd w:val="clear" w:color="auto" w:fill="FFFFFF"/>
        </w:rPr>
        <w:t xml:space="preserve"> If so, there may be temporary limitations that result in a decrease in service or closure at your pharmacy due to the COVID-19 pandemic. In an effort to maintain the safety of patients and personnel, you may have to temporarily switch your prescription to TRICARE Pharmacy Home Delivery or to a TRICARE retail network pharmacy. </w:t>
      </w:r>
      <w:hyperlink r:id="rId10" w:history="1">
        <w:r w:rsidR="001F7096">
          <w:rPr>
            <w:rFonts w:ascii="ptserif" w:hAnsi="ptserif" w:cs="Arial"/>
            <w:color w:val="0070C0"/>
            <w:sz w:val="29"/>
            <w:szCs w:val="29"/>
            <w:shd w:val="clear" w:color="auto" w:fill="FFFFFF"/>
          </w:rPr>
          <w:t>Learn how to switch</w:t>
        </w:r>
      </w:hyperlink>
      <w:r w:rsidR="001F7096">
        <w:rPr>
          <w:rFonts w:ascii="ptserif" w:hAnsi="ptserif" w:cs="Arial"/>
          <w:color w:val="333333"/>
          <w:sz w:val="29"/>
          <w:szCs w:val="29"/>
          <w:shd w:val="clear" w:color="auto" w:fill="FFFFFF"/>
        </w:rPr>
        <w:t>.</w:t>
      </w:r>
    </w:p>
    <w:p w:rsidR="00CA75E7" w:rsidRDefault="00CA75E7" w:rsidP="00CA75E7">
      <w:pPr>
        <w:pStyle w:val="NormalWeb"/>
        <w:rPr>
          <w:rFonts w:ascii="ptserif" w:hAnsi="ptserif" w:cs="Arial"/>
          <w:color w:val="333333"/>
          <w:sz w:val="29"/>
          <w:szCs w:val="29"/>
        </w:rPr>
      </w:pPr>
      <w:r>
        <w:rPr>
          <w:rFonts w:ascii="ptserif" w:hAnsi="ptserif" w:cs="Arial"/>
          <w:color w:val="333333"/>
          <w:sz w:val="29"/>
          <w:szCs w:val="29"/>
        </w:rPr>
        <w:t> </w:t>
      </w:r>
      <w:r w:rsidR="001F7096">
        <w:rPr>
          <w:rStyle w:val="Strong"/>
          <w:rFonts w:ascii="ptserif" w:hAnsi="ptserif" w:cs="Arial"/>
          <w:color w:val="333333"/>
          <w:sz w:val="29"/>
          <w:szCs w:val="29"/>
        </w:rPr>
        <w:t>7</w:t>
      </w:r>
      <w:r>
        <w:rPr>
          <w:rStyle w:val="Strong"/>
          <w:rFonts w:ascii="ptserif" w:hAnsi="ptserif" w:cs="Arial"/>
          <w:color w:val="333333"/>
          <w:sz w:val="29"/>
          <w:szCs w:val="29"/>
        </w:rPr>
        <w:t>. MIA Update</w:t>
      </w:r>
      <w:r>
        <w:rPr>
          <w:rFonts w:ascii="ptserif" w:hAnsi="ptserif" w:cs="Arial"/>
          <w:color w:val="333333"/>
          <w:sz w:val="29"/>
          <w:szCs w:val="29"/>
        </w:rPr>
        <w:t xml:space="preserve">: </w:t>
      </w:r>
      <w:r w:rsidR="001F7096">
        <w:rPr>
          <w:rFonts w:ascii="ptserif" w:hAnsi="ptserif" w:cs="Arial"/>
          <w:color w:val="333333"/>
          <w:sz w:val="29"/>
          <w:szCs w:val="29"/>
        </w:rPr>
        <w:t>The Defense POW/MIA Accounting Agency announced one new burial update for a service member who has been missing and unaccounted-for from WWII. Returning home for burial with full military honors is:</w:t>
      </w:r>
    </w:p>
    <w:p w:rsidR="00CA75E7" w:rsidRDefault="001F7096" w:rsidP="00CA75E7">
      <w:pPr>
        <w:pStyle w:val="NormalWeb"/>
        <w:rPr>
          <w:rFonts w:ascii="ptserif" w:hAnsi="ptserif" w:cs="Arial"/>
          <w:color w:val="333333"/>
          <w:sz w:val="29"/>
          <w:szCs w:val="29"/>
        </w:rPr>
      </w:pPr>
      <w:r>
        <w:rPr>
          <w:rStyle w:val="Strong"/>
          <w:rFonts w:ascii="ptserif" w:hAnsi="ptserif" w:cs="Arial"/>
          <w:color w:val="333333"/>
          <w:sz w:val="29"/>
          <w:szCs w:val="29"/>
        </w:rPr>
        <w:t xml:space="preserve">-- Army Air Forces 1st Lt. Ernest L. Roth, </w:t>
      </w:r>
      <w:r>
        <w:rPr>
          <w:rFonts w:ascii="ptserif" w:hAnsi="ptserif" w:cs="Arial"/>
          <w:color w:val="333333"/>
          <w:sz w:val="29"/>
          <w:szCs w:val="29"/>
        </w:rPr>
        <w:t>20, of Los Angeles,</w:t>
      </w:r>
      <w:r>
        <w:rPr>
          <w:rStyle w:val="Strong"/>
          <w:rFonts w:ascii="ptserif" w:hAnsi="ptserif" w:cs="Arial"/>
          <w:color w:val="333333"/>
          <w:sz w:val="29"/>
          <w:szCs w:val="29"/>
        </w:rPr>
        <w:t xml:space="preserve"> </w:t>
      </w:r>
      <w:r>
        <w:rPr>
          <w:rFonts w:ascii="ptserif" w:hAnsi="ptserif" w:cs="Arial"/>
          <w:color w:val="333333"/>
          <w:sz w:val="29"/>
          <w:szCs w:val="29"/>
        </w:rPr>
        <w:t xml:space="preserve">was assigned as a pilot with the 359th Bombardment Squadron, 303rd Bombardment Group, </w:t>
      </w:r>
      <w:proofErr w:type="gramStart"/>
      <w:r>
        <w:rPr>
          <w:rFonts w:ascii="ptserif" w:hAnsi="ptserif" w:cs="Arial"/>
          <w:color w:val="333333"/>
          <w:sz w:val="29"/>
          <w:szCs w:val="29"/>
        </w:rPr>
        <w:t>8th</w:t>
      </w:r>
      <w:proofErr w:type="gramEnd"/>
      <w:r>
        <w:rPr>
          <w:rFonts w:ascii="ptserif" w:hAnsi="ptserif" w:cs="Arial"/>
          <w:color w:val="333333"/>
          <w:sz w:val="29"/>
          <w:szCs w:val="29"/>
        </w:rPr>
        <w:t xml:space="preserve"> Air Force in Europe. On May 19, 1944, he was piloting a B-17G bomber while on a bombing run over Berlin when the plane was hit by flak and crashed. Six of the 10 crewmembers, including Roth, were killed in the incident. They were recovered by German forces and reportedly buried in the </w:t>
      </w:r>
      <w:proofErr w:type="spellStart"/>
      <w:r>
        <w:rPr>
          <w:rFonts w:ascii="ptserif" w:hAnsi="ptserif" w:cs="Arial"/>
          <w:color w:val="333333"/>
          <w:sz w:val="29"/>
          <w:szCs w:val="29"/>
        </w:rPr>
        <w:t>Döberitz</w:t>
      </w:r>
      <w:proofErr w:type="spellEnd"/>
      <w:r>
        <w:rPr>
          <w:rFonts w:ascii="ptserif" w:hAnsi="ptserif" w:cs="Arial"/>
          <w:color w:val="333333"/>
          <w:sz w:val="29"/>
          <w:szCs w:val="29"/>
        </w:rPr>
        <w:t xml:space="preserve"> cemetery. Roth will be buried in his hometown. The date has yet to be determined.</w:t>
      </w:r>
    </w:p>
    <w:p w:rsidR="001F7096" w:rsidRDefault="001F7096" w:rsidP="00CA75E7">
      <w:pPr>
        <w:pStyle w:val="NormalWeb"/>
        <w:rPr>
          <w:rFonts w:ascii="ptserif" w:hAnsi="ptserif" w:cs="Arial"/>
          <w:color w:val="333333"/>
          <w:sz w:val="29"/>
          <w:szCs w:val="29"/>
        </w:rPr>
      </w:pPr>
    </w:p>
    <w:p w:rsidR="001F7096" w:rsidRDefault="001F7096" w:rsidP="00CA75E7">
      <w:pPr>
        <w:pStyle w:val="NormalWeb"/>
        <w:rPr>
          <w:rFonts w:ascii="ptserif" w:hAnsi="ptserif" w:cs="Arial"/>
          <w:color w:val="333333"/>
          <w:sz w:val="29"/>
          <w:szCs w:val="29"/>
        </w:rPr>
      </w:pPr>
      <w:r>
        <w:rPr>
          <w:rFonts w:ascii="ptserif" w:hAnsi="ptserif" w:cs="Arial"/>
          <w:color w:val="333333"/>
          <w:sz w:val="29"/>
          <w:szCs w:val="29"/>
        </w:rPr>
        <w:t>Brian Deckert</w:t>
      </w:r>
    </w:p>
    <w:p w:rsidR="00CA75E7" w:rsidRPr="003D1D52" w:rsidRDefault="001F7096" w:rsidP="003D1D52">
      <w:pPr>
        <w:pStyle w:val="NormalWeb"/>
        <w:rPr>
          <w:rFonts w:ascii="ptserif" w:hAnsi="ptserif" w:cs="Arial"/>
          <w:color w:val="333333"/>
          <w:sz w:val="29"/>
          <w:szCs w:val="29"/>
        </w:rPr>
      </w:pPr>
      <w:r>
        <w:rPr>
          <w:rFonts w:ascii="ptserif" w:hAnsi="ptserif" w:cs="Arial"/>
          <w:color w:val="333333"/>
          <w:sz w:val="29"/>
          <w:szCs w:val="29"/>
        </w:rPr>
        <w:t>Veteran Service Officer</w:t>
      </w:r>
    </w:p>
    <w:sectPr w:rsidR="00CA75E7" w:rsidRPr="003D1D52" w:rsidSect="009D46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ptserif">
    <w:altName w:val="Arial"/>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828"/>
    <w:rsid w:val="000363AA"/>
    <w:rsid w:val="00042062"/>
    <w:rsid w:val="00086156"/>
    <w:rsid w:val="00091AFC"/>
    <w:rsid w:val="000A7DBA"/>
    <w:rsid w:val="000B258D"/>
    <w:rsid w:val="000B42E8"/>
    <w:rsid w:val="00111360"/>
    <w:rsid w:val="001128CB"/>
    <w:rsid w:val="00115E95"/>
    <w:rsid w:val="0016673D"/>
    <w:rsid w:val="00182839"/>
    <w:rsid w:val="001E1FF5"/>
    <w:rsid w:val="001E4865"/>
    <w:rsid w:val="001F0AB3"/>
    <w:rsid w:val="001F7096"/>
    <w:rsid w:val="0020381B"/>
    <w:rsid w:val="00224FA7"/>
    <w:rsid w:val="00236B2E"/>
    <w:rsid w:val="00256DF6"/>
    <w:rsid w:val="002E0828"/>
    <w:rsid w:val="002E22F9"/>
    <w:rsid w:val="002E4BDC"/>
    <w:rsid w:val="002E6BBF"/>
    <w:rsid w:val="0031047E"/>
    <w:rsid w:val="00313CCD"/>
    <w:rsid w:val="00365115"/>
    <w:rsid w:val="00374FC4"/>
    <w:rsid w:val="00394F6F"/>
    <w:rsid w:val="003A42E1"/>
    <w:rsid w:val="003B2331"/>
    <w:rsid w:val="003C3DA6"/>
    <w:rsid w:val="003D121B"/>
    <w:rsid w:val="003D1D52"/>
    <w:rsid w:val="003F5953"/>
    <w:rsid w:val="00401E66"/>
    <w:rsid w:val="00426EDB"/>
    <w:rsid w:val="004553D6"/>
    <w:rsid w:val="00494CE1"/>
    <w:rsid w:val="004A6ECC"/>
    <w:rsid w:val="004C2D96"/>
    <w:rsid w:val="00573F38"/>
    <w:rsid w:val="0058203A"/>
    <w:rsid w:val="00582D3F"/>
    <w:rsid w:val="00593BA4"/>
    <w:rsid w:val="00597F03"/>
    <w:rsid w:val="005A0F0A"/>
    <w:rsid w:val="006365D7"/>
    <w:rsid w:val="0065578E"/>
    <w:rsid w:val="00656EE6"/>
    <w:rsid w:val="006671C2"/>
    <w:rsid w:val="00670601"/>
    <w:rsid w:val="006C1832"/>
    <w:rsid w:val="00715B5C"/>
    <w:rsid w:val="00720624"/>
    <w:rsid w:val="007715C0"/>
    <w:rsid w:val="00773A8C"/>
    <w:rsid w:val="00794E80"/>
    <w:rsid w:val="007A16F6"/>
    <w:rsid w:val="007D074F"/>
    <w:rsid w:val="007D5F78"/>
    <w:rsid w:val="007E7CAA"/>
    <w:rsid w:val="007F4A71"/>
    <w:rsid w:val="00833180"/>
    <w:rsid w:val="008671A8"/>
    <w:rsid w:val="00875B85"/>
    <w:rsid w:val="00896A8F"/>
    <w:rsid w:val="008C5D50"/>
    <w:rsid w:val="008D5A96"/>
    <w:rsid w:val="008D6A07"/>
    <w:rsid w:val="00914878"/>
    <w:rsid w:val="009441FE"/>
    <w:rsid w:val="00954AE0"/>
    <w:rsid w:val="009572BF"/>
    <w:rsid w:val="009614C9"/>
    <w:rsid w:val="00974707"/>
    <w:rsid w:val="009A60A2"/>
    <w:rsid w:val="009B0733"/>
    <w:rsid w:val="009B5FEB"/>
    <w:rsid w:val="009D46D9"/>
    <w:rsid w:val="009D5F33"/>
    <w:rsid w:val="009F6734"/>
    <w:rsid w:val="00A500BB"/>
    <w:rsid w:val="00A7131F"/>
    <w:rsid w:val="00AA3D8F"/>
    <w:rsid w:val="00AB36BB"/>
    <w:rsid w:val="00AD1CEC"/>
    <w:rsid w:val="00AD6CE0"/>
    <w:rsid w:val="00B02EEB"/>
    <w:rsid w:val="00B30B02"/>
    <w:rsid w:val="00B33EEF"/>
    <w:rsid w:val="00B50321"/>
    <w:rsid w:val="00B638BC"/>
    <w:rsid w:val="00B64CA6"/>
    <w:rsid w:val="00B91723"/>
    <w:rsid w:val="00C07F02"/>
    <w:rsid w:val="00C25F3A"/>
    <w:rsid w:val="00C30800"/>
    <w:rsid w:val="00C42187"/>
    <w:rsid w:val="00C501EF"/>
    <w:rsid w:val="00CA75E7"/>
    <w:rsid w:val="00CB2A5D"/>
    <w:rsid w:val="00D41757"/>
    <w:rsid w:val="00D41F03"/>
    <w:rsid w:val="00D45BD9"/>
    <w:rsid w:val="00D51B57"/>
    <w:rsid w:val="00D674C0"/>
    <w:rsid w:val="00D8135C"/>
    <w:rsid w:val="00DA57C1"/>
    <w:rsid w:val="00DB5E9B"/>
    <w:rsid w:val="00DC0893"/>
    <w:rsid w:val="00DC12F1"/>
    <w:rsid w:val="00DC1F84"/>
    <w:rsid w:val="00DD6AEC"/>
    <w:rsid w:val="00DE5EF9"/>
    <w:rsid w:val="00DF6FBB"/>
    <w:rsid w:val="00E32EF3"/>
    <w:rsid w:val="00E41857"/>
    <w:rsid w:val="00EC05F7"/>
    <w:rsid w:val="00F0043B"/>
    <w:rsid w:val="00F0492E"/>
    <w:rsid w:val="00F67E54"/>
    <w:rsid w:val="00FC3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5F7"/>
    <w:pPr>
      <w:keepNext/>
      <w:jc w:val="center"/>
      <w:outlineLvl w:val="0"/>
    </w:pPr>
    <w:rPr>
      <w:b/>
      <w:bCs/>
      <w:sz w:val="28"/>
    </w:rPr>
  </w:style>
  <w:style w:type="paragraph" w:styleId="Heading2">
    <w:name w:val="heading 2"/>
    <w:basedOn w:val="Normal"/>
    <w:next w:val="Normal"/>
    <w:link w:val="Heading2Char"/>
    <w:semiHidden/>
    <w:unhideWhenUsed/>
    <w:qFormat/>
    <w:rsid w:val="00EC05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5F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EC05F7"/>
    <w:rPr>
      <w:rFonts w:ascii="Times New Roman" w:eastAsia="Times New Roman" w:hAnsi="Times New Roman" w:cs="Times New Roman"/>
      <w:b/>
      <w:bCs/>
      <w:sz w:val="24"/>
      <w:szCs w:val="24"/>
    </w:rPr>
  </w:style>
  <w:style w:type="paragraph" w:styleId="Footer">
    <w:name w:val="footer"/>
    <w:basedOn w:val="Normal"/>
    <w:link w:val="FooterChar"/>
    <w:unhideWhenUsed/>
    <w:rsid w:val="00EC05F7"/>
    <w:pPr>
      <w:tabs>
        <w:tab w:val="center" w:pos="4320"/>
        <w:tab w:val="right" w:pos="8640"/>
      </w:tabs>
    </w:pPr>
  </w:style>
  <w:style w:type="character" w:customStyle="1" w:styleId="FooterChar">
    <w:name w:val="Footer Char"/>
    <w:basedOn w:val="DefaultParagraphFont"/>
    <w:link w:val="Footer"/>
    <w:rsid w:val="00EC05F7"/>
    <w:rPr>
      <w:rFonts w:ascii="Times New Roman" w:eastAsia="Times New Roman" w:hAnsi="Times New Roman" w:cs="Times New Roman"/>
      <w:sz w:val="24"/>
      <w:szCs w:val="24"/>
    </w:rPr>
  </w:style>
  <w:style w:type="paragraph" w:styleId="Title">
    <w:name w:val="Title"/>
    <w:basedOn w:val="Normal"/>
    <w:link w:val="TitleChar"/>
    <w:qFormat/>
    <w:rsid w:val="00EC05F7"/>
    <w:pPr>
      <w:tabs>
        <w:tab w:val="left" w:pos="4140"/>
      </w:tabs>
      <w:jc w:val="center"/>
    </w:pPr>
    <w:rPr>
      <w:b/>
      <w:bCs/>
      <w:sz w:val="32"/>
    </w:rPr>
  </w:style>
  <w:style w:type="character" w:customStyle="1" w:styleId="TitleChar">
    <w:name w:val="Title Char"/>
    <w:basedOn w:val="DefaultParagraphFont"/>
    <w:link w:val="Title"/>
    <w:rsid w:val="00EC05F7"/>
    <w:rPr>
      <w:rFonts w:ascii="Times New Roman" w:eastAsia="Times New Roman" w:hAnsi="Times New Roman" w:cs="Times New Roman"/>
      <w:b/>
      <w:bCs/>
      <w:sz w:val="32"/>
      <w:szCs w:val="24"/>
    </w:rPr>
  </w:style>
  <w:style w:type="paragraph" w:styleId="BodyText">
    <w:name w:val="Body Text"/>
    <w:basedOn w:val="Normal"/>
    <w:link w:val="BodyTextChar"/>
    <w:semiHidden/>
    <w:unhideWhenUsed/>
    <w:rsid w:val="00EC05F7"/>
    <w:rPr>
      <w:b/>
      <w:bCs/>
    </w:rPr>
  </w:style>
  <w:style w:type="character" w:customStyle="1" w:styleId="BodyTextChar">
    <w:name w:val="Body Text Char"/>
    <w:basedOn w:val="DefaultParagraphFont"/>
    <w:link w:val="BodyText"/>
    <w:semiHidden/>
    <w:rsid w:val="00EC05F7"/>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EC05F7"/>
    <w:pPr>
      <w:ind w:left="2520" w:firstLine="360"/>
      <w:jc w:val="center"/>
    </w:pPr>
    <w:rPr>
      <w:b/>
      <w:bCs/>
      <w:sz w:val="28"/>
    </w:rPr>
  </w:style>
  <w:style w:type="character" w:customStyle="1" w:styleId="BodyTextIndentChar">
    <w:name w:val="Body Text Indent Char"/>
    <w:basedOn w:val="DefaultParagraphFont"/>
    <w:link w:val="BodyTextIndent"/>
    <w:semiHidden/>
    <w:rsid w:val="00EC05F7"/>
    <w:rPr>
      <w:rFonts w:ascii="Times New Roman" w:eastAsia="Times New Roman" w:hAnsi="Times New Roman" w:cs="Times New Roman"/>
      <w:b/>
      <w:bCs/>
      <w:sz w:val="28"/>
      <w:szCs w:val="24"/>
    </w:rPr>
  </w:style>
  <w:style w:type="character" w:styleId="Strong">
    <w:name w:val="Strong"/>
    <w:basedOn w:val="DefaultParagraphFont"/>
    <w:uiPriority w:val="22"/>
    <w:qFormat/>
    <w:rsid w:val="003B2331"/>
    <w:rPr>
      <w:b/>
      <w:bCs/>
    </w:rPr>
  </w:style>
  <w:style w:type="paragraph" w:styleId="NormalWeb">
    <w:name w:val="Normal (Web)"/>
    <w:basedOn w:val="Normal"/>
    <w:uiPriority w:val="99"/>
    <w:unhideWhenUsed/>
    <w:rsid w:val="003B2331"/>
    <w:pPr>
      <w:spacing w:after="150"/>
    </w:pPr>
  </w:style>
  <w:style w:type="character" w:styleId="Emphasis">
    <w:name w:val="Emphasis"/>
    <w:basedOn w:val="DefaultParagraphFont"/>
    <w:uiPriority w:val="20"/>
    <w:qFormat/>
    <w:rsid w:val="003B2331"/>
    <w:rPr>
      <w:i/>
      <w:iCs/>
    </w:rPr>
  </w:style>
  <w:style w:type="character" w:customStyle="1" w:styleId="s1">
    <w:name w:val="s1"/>
    <w:basedOn w:val="DefaultParagraphFont"/>
    <w:rsid w:val="003B2331"/>
  </w:style>
  <w:style w:type="paragraph" w:customStyle="1" w:styleId="default">
    <w:name w:val="default"/>
    <w:basedOn w:val="Normal"/>
    <w:rsid w:val="00313CCD"/>
    <w:pPr>
      <w:spacing w:after="150"/>
    </w:pPr>
  </w:style>
  <w:style w:type="character" w:customStyle="1" w:styleId="textexposedshow">
    <w:name w:val="textexposedshow"/>
    <w:basedOn w:val="DefaultParagraphFont"/>
    <w:rsid w:val="004A6ECC"/>
  </w:style>
  <w:style w:type="paragraph" w:styleId="BalloonText">
    <w:name w:val="Balloon Text"/>
    <w:basedOn w:val="Normal"/>
    <w:link w:val="BalloonTextChar"/>
    <w:uiPriority w:val="99"/>
    <w:semiHidden/>
    <w:unhideWhenUsed/>
    <w:rsid w:val="001F7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096"/>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228523">
      <w:bodyDiv w:val="1"/>
      <w:marLeft w:val="0"/>
      <w:marRight w:val="0"/>
      <w:marTop w:val="0"/>
      <w:marBottom w:val="0"/>
      <w:divBdr>
        <w:top w:val="none" w:sz="0" w:space="0" w:color="auto"/>
        <w:left w:val="none" w:sz="0" w:space="0" w:color="auto"/>
        <w:bottom w:val="none" w:sz="0" w:space="0" w:color="auto"/>
        <w:right w:val="none" w:sz="0" w:space="0" w:color="auto"/>
      </w:divBdr>
    </w:div>
    <w:div w:id="501048757">
      <w:bodyDiv w:val="1"/>
      <w:marLeft w:val="0"/>
      <w:marRight w:val="0"/>
      <w:marTop w:val="0"/>
      <w:marBottom w:val="0"/>
      <w:divBdr>
        <w:top w:val="none" w:sz="0" w:space="0" w:color="auto"/>
        <w:left w:val="none" w:sz="0" w:space="0" w:color="auto"/>
        <w:bottom w:val="none" w:sz="0" w:space="0" w:color="auto"/>
        <w:right w:val="none" w:sz="0" w:space="0" w:color="auto"/>
      </w:divBdr>
      <w:divsChild>
        <w:div w:id="2050298488">
          <w:marLeft w:val="0"/>
          <w:marRight w:val="0"/>
          <w:marTop w:val="0"/>
          <w:marBottom w:val="0"/>
          <w:divBdr>
            <w:top w:val="none" w:sz="0" w:space="0" w:color="auto"/>
            <w:left w:val="none" w:sz="0" w:space="0" w:color="auto"/>
            <w:bottom w:val="none" w:sz="0" w:space="0" w:color="auto"/>
            <w:right w:val="none" w:sz="0" w:space="0" w:color="auto"/>
          </w:divBdr>
          <w:divsChild>
            <w:div w:id="714818755">
              <w:marLeft w:val="-225"/>
              <w:marRight w:val="-225"/>
              <w:marTop w:val="0"/>
              <w:marBottom w:val="0"/>
              <w:divBdr>
                <w:top w:val="none" w:sz="0" w:space="0" w:color="auto"/>
                <w:left w:val="none" w:sz="0" w:space="0" w:color="auto"/>
                <w:bottom w:val="none" w:sz="0" w:space="0" w:color="auto"/>
                <w:right w:val="none" w:sz="0" w:space="0" w:color="auto"/>
              </w:divBdr>
              <w:divsChild>
                <w:div w:id="141705001">
                  <w:marLeft w:val="0"/>
                  <w:marRight w:val="0"/>
                  <w:marTop w:val="0"/>
                  <w:marBottom w:val="0"/>
                  <w:divBdr>
                    <w:top w:val="none" w:sz="0" w:space="0" w:color="auto"/>
                    <w:left w:val="none" w:sz="0" w:space="0" w:color="auto"/>
                    <w:bottom w:val="none" w:sz="0" w:space="0" w:color="auto"/>
                    <w:right w:val="none" w:sz="0" w:space="0" w:color="auto"/>
                  </w:divBdr>
                  <w:divsChild>
                    <w:div w:id="18650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3471">
      <w:bodyDiv w:val="1"/>
      <w:marLeft w:val="0"/>
      <w:marRight w:val="0"/>
      <w:marTop w:val="0"/>
      <w:marBottom w:val="0"/>
      <w:divBdr>
        <w:top w:val="none" w:sz="0" w:space="0" w:color="auto"/>
        <w:left w:val="none" w:sz="0" w:space="0" w:color="auto"/>
        <w:bottom w:val="none" w:sz="0" w:space="0" w:color="auto"/>
        <w:right w:val="none" w:sz="0" w:space="0" w:color="auto"/>
      </w:divBdr>
      <w:divsChild>
        <w:div w:id="1840731236">
          <w:marLeft w:val="0"/>
          <w:marRight w:val="0"/>
          <w:marTop w:val="0"/>
          <w:marBottom w:val="0"/>
          <w:divBdr>
            <w:top w:val="none" w:sz="0" w:space="0" w:color="auto"/>
            <w:left w:val="none" w:sz="0" w:space="0" w:color="auto"/>
            <w:bottom w:val="none" w:sz="0" w:space="0" w:color="auto"/>
            <w:right w:val="none" w:sz="0" w:space="0" w:color="auto"/>
          </w:divBdr>
          <w:divsChild>
            <w:div w:id="370346911">
              <w:marLeft w:val="-225"/>
              <w:marRight w:val="-225"/>
              <w:marTop w:val="0"/>
              <w:marBottom w:val="0"/>
              <w:divBdr>
                <w:top w:val="none" w:sz="0" w:space="0" w:color="auto"/>
                <w:left w:val="none" w:sz="0" w:space="0" w:color="auto"/>
                <w:bottom w:val="none" w:sz="0" w:space="0" w:color="auto"/>
                <w:right w:val="none" w:sz="0" w:space="0" w:color="auto"/>
              </w:divBdr>
              <w:divsChild>
                <w:div w:id="170067599">
                  <w:marLeft w:val="0"/>
                  <w:marRight w:val="0"/>
                  <w:marTop w:val="0"/>
                  <w:marBottom w:val="0"/>
                  <w:divBdr>
                    <w:top w:val="none" w:sz="0" w:space="0" w:color="auto"/>
                    <w:left w:val="none" w:sz="0" w:space="0" w:color="auto"/>
                    <w:bottom w:val="none" w:sz="0" w:space="0" w:color="auto"/>
                    <w:right w:val="none" w:sz="0" w:space="0" w:color="auto"/>
                  </w:divBdr>
                  <w:divsChild>
                    <w:div w:id="11765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697">
      <w:bodyDiv w:val="1"/>
      <w:marLeft w:val="0"/>
      <w:marRight w:val="0"/>
      <w:marTop w:val="0"/>
      <w:marBottom w:val="0"/>
      <w:divBdr>
        <w:top w:val="none" w:sz="0" w:space="0" w:color="auto"/>
        <w:left w:val="none" w:sz="0" w:space="0" w:color="auto"/>
        <w:bottom w:val="none" w:sz="0" w:space="0" w:color="auto"/>
        <w:right w:val="none" w:sz="0" w:space="0" w:color="auto"/>
      </w:divBdr>
      <w:divsChild>
        <w:div w:id="2132698320">
          <w:marLeft w:val="0"/>
          <w:marRight w:val="0"/>
          <w:marTop w:val="0"/>
          <w:marBottom w:val="0"/>
          <w:divBdr>
            <w:top w:val="none" w:sz="0" w:space="0" w:color="auto"/>
            <w:left w:val="none" w:sz="0" w:space="0" w:color="auto"/>
            <w:bottom w:val="none" w:sz="0" w:space="0" w:color="auto"/>
            <w:right w:val="none" w:sz="0" w:space="0" w:color="auto"/>
          </w:divBdr>
          <w:divsChild>
            <w:div w:id="277567531">
              <w:marLeft w:val="-225"/>
              <w:marRight w:val="-225"/>
              <w:marTop w:val="0"/>
              <w:marBottom w:val="0"/>
              <w:divBdr>
                <w:top w:val="none" w:sz="0" w:space="0" w:color="auto"/>
                <w:left w:val="none" w:sz="0" w:space="0" w:color="auto"/>
                <w:bottom w:val="none" w:sz="0" w:space="0" w:color="auto"/>
                <w:right w:val="none" w:sz="0" w:space="0" w:color="auto"/>
              </w:divBdr>
              <w:divsChild>
                <w:div w:id="1019359646">
                  <w:marLeft w:val="0"/>
                  <w:marRight w:val="0"/>
                  <w:marTop w:val="0"/>
                  <w:marBottom w:val="0"/>
                  <w:divBdr>
                    <w:top w:val="none" w:sz="0" w:space="0" w:color="auto"/>
                    <w:left w:val="none" w:sz="0" w:space="0" w:color="auto"/>
                    <w:bottom w:val="none" w:sz="0" w:space="0" w:color="auto"/>
                    <w:right w:val="none" w:sz="0" w:space="0" w:color="auto"/>
                  </w:divBdr>
                  <w:divsChild>
                    <w:div w:id="13938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7594">
      <w:bodyDiv w:val="1"/>
      <w:marLeft w:val="0"/>
      <w:marRight w:val="0"/>
      <w:marTop w:val="0"/>
      <w:marBottom w:val="0"/>
      <w:divBdr>
        <w:top w:val="none" w:sz="0" w:space="0" w:color="auto"/>
        <w:left w:val="none" w:sz="0" w:space="0" w:color="auto"/>
        <w:bottom w:val="none" w:sz="0" w:space="0" w:color="auto"/>
        <w:right w:val="none" w:sz="0" w:space="0" w:color="auto"/>
      </w:divBdr>
      <w:divsChild>
        <w:div w:id="194076737">
          <w:marLeft w:val="0"/>
          <w:marRight w:val="0"/>
          <w:marTop w:val="0"/>
          <w:marBottom w:val="0"/>
          <w:divBdr>
            <w:top w:val="none" w:sz="0" w:space="0" w:color="auto"/>
            <w:left w:val="none" w:sz="0" w:space="0" w:color="auto"/>
            <w:bottom w:val="none" w:sz="0" w:space="0" w:color="auto"/>
            <w:right w:val="none" w:sz="0" w:space="0" w:color="auto"/>
          </w:divBdr>
          <w:divsChild>
            <w:div w:id="401173805">
              <w:marLeft w:val="-225"/>
              <w:marRight w:val="-225"/>
              <w:marTop w:val="0"/>
              <w:marBottom w:val="0"/>
              <w:divBdr>
                <w:top w:val="none" w:sz="0" w:space="0" w:color="auto"/>
                <w:left w:val="none" w:sz="0" w:space="0" w:color="auto"/>
                <w:bottom w:val="none" w:sz="0" w:space="0" w:color="auto"/>
                <w:right w:val="none" w:sz="0" w:space="0" w:color="auto"/>
              </w:divBdr>
              <w:divsChild>
                <w:div w:id="408698408">
                  <w:marLeft w:val="0"/>
                  <w:marRight w:val="0"/>
                  <w:marTop w:val="0"/>
                  <w:marBottom w:val="0"/>
                  <w:divBdr>
                    <w:top w:val="none" w:sz="0" w:space="0" w:color="auto"/>
                    <w:left w:val="none" w:sz="0" w:space="0" w:color="auto"/>
                    <w:bottom w:val="none" w:sz="0" w:space="0" w:color="auto"/>
                    <w:right w:val="none" w:sz="0" w:space="0" w:color="auto"/>
                  </w:divBdr>
                  <w:divsChild>
                    <w:div w:id="20454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83258">
      <w:bodyDiv w:val="1"/>
      <w:marLeft w:val="0"/>
      <w:marRight w:val="0"/>
      <w:marTop w:val="0"/>
      <w:marBottom w:val="0"/>
      <w:divBdr>
        <w:top w:val="none" w:sz="0" w:space="0" w:color="auto"/>
        <w:left w:val="none" w:sz="0" w:space="0" w:color="auto"/>
        <w:bottom w:val="none" w:sz="0" w:space="0" w:color="auto"/>
        <w:right w:val="none" w:sz="0" w:space="0" w:color="auto"/>
      </w:divBdr>
      <w:divsChild>
        <w:div w:id="2016299305">
          <w:marLeft w:val="0"/>
          <w:marRight w:val="0"/>
          <w:marTop w:val="0"/>
          <w:marBottom w:val="0"/>
          <w:divBdr>
            <w:top w:val="none" w:sz="0" w:space="0" w:color="auto"/>
            <w:left w:val="none" w:sz="0" w:space="0" w:color="auto"/>
            <w:bottom w:val="none" w:sz="0" w:space="0" w:color="auto"/>
            <w:right w:val="none" w:sz="0" w:space="0" w:color="auto"/>
          </w:divBdr>
          <w:divsChild>
            <w:div w:id="1094713357">
              <w:marLeft w:val="-225"/>
              <w:marRight w:val="-225"/>
              <w:marTop w:val="0"/>
              <w:marBottom w:val="0"/>
              <w:divBdr>
                <w:top w:val="none" w:sz="0" w:space="0" w:color="auto"/>
                <w:left w:val="none" w:sz="0" w:space="0" w:color="auto"/>
                <w:bottom w:val="none" w:sz="0" w:space="0" w:color="auto"/>
                <w:right w:val="none" w:sz="0" w:space="0" w:color="auto"/>
              </w:divBdr>
              <w:divsChild>
                <w:div w:id="158929115">
                  <w:marLeft w:val="0"/>
                  <w:marRight w:val="0"/>
                  <w:marTop w:val="0"/>
                  <w:marBottom w:val="0"/>
                  <w:divBdr>
                    <w:top w:val="none" w:sz="0" w:space="0" w:color="auto"/>
                    <w:left w:val="none" w:sz="0" w:space="0" w:color="auto"/>
                    <w:bottom w:val="none" w:sz="0" w:space="0" w:color="auto"/>
                    <w:right w:val="none" w:sz="0" w:space="0" w:color="auto"/>
                  </w:divBdr>
                  <w:divsChild>
                    <w:div w:id="1318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0003">
      <w:bodyDiv w:val="1"/>
      <w:marLeft w:val="0"/>
      <w:marRight w:val="0"/>
      <w:marTop w:val="0"/>
      <w:marBottom w:val="0"/>
      <w:divBdr>
        <w:top w:val="none" w:sz="0" w:space="0" w:color="auto"/>
        <w:left w:val="none" w:sz="0" w:space="0" w:color="auto"/>
        <w:bottom w:val="none" w:sz="0" w:space="0" w:color="auto"/>
        <w:right w:val="none" w:sz="0" w:space="0" w:color="auto"/>
      </w:divBdr>
      <w:divsChild>
        <w:div w:id="1014304201">
          <w:marLeft w:val="0"/>
          <w:marRight w:val="0"/>
          <w:marTop w:val="0"/>
          <w:marBottom w:val="0"/>
          <w:divBdr>
            <w:top w:val="none" w:sz="0" w:space="0" w:color="auto"/>
            <w:left w:val="none" w:sz="0" w:space="0" w:color="auto"/>
            <w:bottom w:val="none" w:sz="0" w:space="0" w:color="auto"/>
            <w:right w:val="none" w:sz="0" w:space="0" w:color="auto"/>
          </w:divBdr>
          <w:divsChild>
            <w:div w:id="1500077791">
              <w:marLeft w:val="-225"/>
              <w:marRight w:val="-225"/>
              <w:marTop w:val="0"/>
              <w:marBottom w:val="0"/>
              <w:divBdr>
                <w:top w:val="none" w:sz="0" w:space="0" w:color="auto"/>
                <w:left w:val="none" w:sz="0" w:space="0" w:color="auto"/>
                <w:bottom w:val="none" w:sz="0" w:space="0" w:color="auto"/>
                <w:right w:val="none" w:sz="0" w:space="0" w:color="auto"/>
              </w:divBdr>
              <w:divsChild>
                <w:div w:id="515274289">
                  <w:marLeft w:val="0"/>
                  <w:marRight w:val="0"/>
                  <w:marTop w:val="0"/>
                  <w:marBottom w:val="0"/>
                  <w:divBdr>
                    <w:top w:val="none" w:sz="0" w:space="0" w:color="auto"/>
                    <w:left w:val="none" w:sz="0" w:space="0" w:color="auto"/>
                    <w:bottom w:val="none" w:sz="0" w:space="0" w:color="auto"/>
                    <w:right w:val="none" w:sz="0" w:space="0" w:color="auto"/>
                  </w:divBdr>
                  <w:divsChild>
                    <w:div w:id="20199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9265">
      <w:bodyDiv w:val="1"/>
      <w:marLeft w:val="0"/>
      <w:marRight w:val="0"/>
      <w:marTop w:val="0"/>
      <w:marBottom w:val="0"/>
      <w:divBdr>
        <w:top w:val="none" w:sz="0" w:space="0" w:color="auto"/>
        <w:left w:val="none" w:sz="0" w:space="0" w:color="auto"/>
        <w:bottom w:val="none" w:sz="0" w:space="0" w:color="auto"/>
        <w:right w:val="none" w:sz="0" w:space="0" w:color="auto"/>
      </w:divBdr>
      <w:divsChild>
        <w:div w:id="1245070933">
          <w:marLeft w:val="0"/>
          <w:marRight w:val="0"/>
          <w:marTop w:val="0"/>
          <w:marBottom w:val="0"/>
          <w:divBdr>
            <w:top w:val="none" w:sz="0" w:space="0" w:color="auto"/>
            <w:left w:val="none" w:sz="0" w:space="0" w:color="auto"/>
            <w:bottom w:val="none" w:sz="0" w:space="0" w:color="auto"/>
            <w:right w:val="none" w:sz="0" w:space="0" w:color="auto"/>
          </w:divBdr>
          <w:divsChild>
            <w:div w:id="598149423">
              <w:marLeft w:val="-225"/>
              <w:marRight w:val="-225"/>
              <w:marTop w:val="0"/>
              <w:marBottom w:val="0"/>
              <w:divBdr>
                <w:top w:val="none" w:sz="0" w:space="0" w:color="auto"/>
                <w:left w:val="none" w:sz="0" w:space="0" w:color="auto"/>
                <w:bottom w:val="none" w:sz="0" w:space="0" w:color="auto"/>
                <w:right w:val="none" w:sz="0" w:space="0" w:color="auto"/>
              </w:divBdr>
              <w:divsChild>
                <w:div w:id="1932347768">
                  <w:marLeft w:val="0"/>
                  <w:marRight w:val="0"/>
                  <w:marTop w:val="0"/>
                  <w:marBottom w:val="0"/>
                  <w:divBdr>
                    <w:top w:val="none" w:sz="0" w:space="0" w:color="auto"/>
                    <w:left w:val="none" w:sz="0" w:space="0" w:color="auto"/>
                    <w:bottom w:val="none" w:sz="0" w:space="0" w:color="auto"/>
                    <w:right w:val="none" w:sz="0" w:space="0" w:color="auto"/>
                  </w:divBdr>
                  <w:divsChild>
                    <w:div w:id="4166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9557">
      <w:bodyDiv w:val="1"/>
      <w:marLeft w:val="0"/>
      <w:marRight w:val="0"/>
      <w:marTop w:val="0"/>
      <w:marBottom w:val="0"/>
      <w:divBdr>
        <w:top w:val="none" w:sz="0" w:space="0" w:color="auto"/>
        <w:left w:val="none" w:sz="0" w:space="0" w:color="auto"/>
        <w:bottom w:val="none" w:sz="0" w:space="0" w:color="auto"/>
        <w:right w:val="none" w:sz="0" w:space="0" w:color="auto"/>
      </w:divBdr>
      <w:divsChild>
        <w:div w:id="1538665864">
          <w:marLeft w:val="0"/>
          <w:marRight w:val="0"/>
          <w:marTop w:val="0"/>
          <w:marBottom w:val="0"/>
          <w:divBdr>
            <w:top w:val="none" w:sz="0" w:space="0" w:color="auto"/>
            <w:left w:val="none" w:sz="0" w:space="0" w:color="auto"/>
            <w:bottom w:val="none" w:sz="0" w:space="0" w:color="auto"/>
            <w:right w:val="none" w:sz="0" w:space="0" w:color="auto"/>
          </w:divBdr>
          <w:divsChild>
            <w:div w:id="1640302538">
              <w:marLeft w:val="-225"/>
              <w:marRight w:val="-225"/>
              <w:marTop w:val="0"/>
              <w:marBottom w:val="0"/>
              <w:divBdr>
                <w:top w:val="none" w:sz="0" w:space="0" w:color="auto"/>
                <w:left w:val="none" w:sz="0" w:space="0" w:color="auto"/>
                <w:bottom w:val="none" w:sz="0" w:space="0" w:color="auto"/>
                <w:right w:val="none" w:sz="0" w:space="0" w:color="auto"/>
              </w:divBdr>
              <w:divsChild>
                <w:div w:id="484205294">
                  <w:marLeft w:val="0"/>
                  <w:marRight w:val="0"/>
                  <w:marTop w:val="0"/>
                  <w:marBottom w:val="0"/>
                  <w:divBdr>
                    <w:top w:val="none" w:sz="0" w:space="0" w:color="auto"/>
                    <w:left w:val="none" w:sz="0" w:space="0" w:color="auto"/>
                    <w:bottom w:val="none" w:sz="0" w:space="0" w:color="auto"/>
                    <w:right w:val="none" w:sz="0" w:space="0" w:color="auto"/>
                  </w:divBdr>
                  <w:divsChild>
                    <w:div w:id="9041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30224">
      <w:bodyDiv w:val="1"/>
      <w:marLeft w:val="0"/>
      <w:marRight w:val="0"/>
      <w:marTop w:val="0"/>
      <w:marBottom w:val="0"/>
      <w:divBdr>
        <w:top w:val="none" w:sz="0" w:space="0" w:color="auto"/>
        <w:left w:val="none" w:sz="0" w:space="0" w:color="auto"/>
        <w:bottom w:val="none" w:sz="0" w:space="0" w:color="auto"/>
        <w:right w:val="none" w:sz="0" w:space="0" w:color="auto"/>
      </w:divBdr>
      <w:divsChild>
        <w:div w:id="1540363555">
          <w:marLeft w:val="0"/>
          <w:marRight w:val="0"/>
          <w:marTop w:val="0"/>
          <w:marBottom w:val="0"/>
          <w:divBdr>
            <w:top w:val="none" w:sz="0" w:space="0" w:color="auto"/>
            <w:left w:val="none" w:sz="0" w:space="0" w:color="auto"/>
            <w:bottom w:val="none" w:sz="0" w:space="0" w:color="auto"/>
            <w:right w:val="none" w:sz="0" w:space="0" w:color="auto"/>
          </w:divBdr>
          <w:divsChild>
            <w:div w:id="2119331823">
              <w:marLeft w:val="-225"/>
              <w:marRight w:val="-225"/>
              <w:marTop w:val="0"/>
              <w:marBottom w:val="0"/>
              <w:divBdr>
                <w:top w:val="none" w:sz="0" w:space="0" w:color="auto"/>
                <w:left w:val="none" w:sz="0" w:space="0" w:color="auto"/>
                <w:bottom w:val="none" w:sz="0" w:space="0" w:color="auto"/>
                <w:right w:val="none" w:sz="0" w:space="0" w:color="auto"/>
              </w:divBdr>
              <w:divsChild>
                <w:div w:id="1496603688">
                  <w:marLeft w:val="0"/>
                  <w:marRight w:val="0"/>
                  <w:marTop w:val="0"/>
                  <w:marBottom w:val="0"/>
                  <w:divBdr>
                    <w:top w:val="none" w:sz="0" w:space="0" w:color="auto"/>
                    <w:left w:val="none" w:sz="0" w:space="0" w:color="auto"/>
                    <w:bottom w:val="none" w:sz="0" w:space="0" w:color="auto"/>
                    <w:right w:val="none" w:sz="0" w:space="0" w:color="auto"/>
                  </w:divBdr>
                  <w:divsChild>
                    <w:div w:id="9700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fworg-cdn.azureedge.net/-/media/VFWSite/Files/Advocacy/2020-NLS-Talking-Points-Concurrent-Receipt-Chapter-61.pdf?la=en&amp;v=1&amp;d=20200323T163655Z" TargetMode="External"/><Relationship Id="rId3" Type="http://schemas.openxmlformats.org/officeDocument/2006/relationships/webSettings" Target="webSettings.xml"/><Relationship Id="rId7" Type="http://schemas.openxmlformats.org/officeDocument/2006/relationships/hyperlink" Target="mailto:vfwac@vfw.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tervoice.net/VFW/Campaigns/72777/Respond" TargetMode="External"/><Relationship Id="rId11" Type="http://schemas.openxmlformats.org/officeDocument/2006/relationships/fontTable" Target="fontTable.xml"/><Relationship Id="rId5" Type="http://schemas.openxmlformats.org/officeDocument/2006/relationships/hyperlink" Target="https://www.congress.gov/bill/116th-congress/house-bill/5995?q=%7B%22search%22%3A%5B%22H.R.+5995%22%5D%7D&amp;s=1&amp;r=1" TargetMode="External"/><Relationship Id="rId10" Type="http://schemas.openxmlformats.org/officeDocument/2006/relationships/hyperlink" Target="https://tricare.mil/CoveredServices/BenefitUpdates/Archives/03_31_2020_military_pharmacy_changes_covid19" TargetMode="External"/><Relationship Id="rId4" Type="http://schemas.openxmlformats.org/officeDocument/2006/relationships/hyperlink" Target="https://www.va.gov/oig/pubs/VAOIG-20-02221-120.pdf" TargetMode="External"/><Relationship Id="rId9" Type="http://schemas.openxmlformats.org/officeDocument/2006/relationships/hyperlink" Target="https://votervoice.net/VFW/Campaigns/72777/Res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Jalbert, Nicholas VBAFAR</dc:creator>
  <cp:lastModifiedBy>Janice</cp:lastModifiedBy>
  <cp:revision>3</cp:revision>
  <cp:lastPrinted>2020-04-07T16:01:00Z</cp:lastPrinted>
  <dcterms:created xsi:type="dcterms:W3CDTF">2020-04-19T14:52:00Z</dcterms:created>
  <dcterms:modified xsi:type="dcterms:W3CDTF">2020-04-19T14:52:00Z</dcterms:modified>
</cp:coreProperties>
</file>